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0126A4" w:rsidRDefault="00A64B72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0126A4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065C" w:rsidRPr="000126A4" w:rsidRDefault="004C065C" w:rsidP="004C065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 к учебному плану Муниципального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1-4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класс) ФГОС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ОО.</w:t>
      </w:r>
    </w:p>
    <w:p w:rsidR="004C065C" w:rsidRPr="000126A4" w:rsidRDefault="004C065C" w:rsidP="004C065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B98" w:rsidRPr="00B14303" w:rsidRDefault="00FB1B98" w:rsidP="00FB1B98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4303">
        <w:rPr>
          <w:rFonts w:ascii="Times New Roman" w:eastAsia="Times New Roman" w:hAnsi="Times New Roman" w:cs="Times New Roman"/>
          <w:sz w:val="27"/>
          <w:szCs w:val="27"/>
          <w:lang w:eastAsia="ru-RU"/>
        </w:rPr>
        <w:t>1.Учебный план Муниципального бюджетного общеобразовательного учреждения «Судбищенская средняя общеобразовательная школа» - нормативный документ, определяющий общий объем нагрузки максимальный объем аудиторной нагрузки обучающихся, состав и структуру обязательных предметных областей. Учебный план распределяет учебное время, отводимое на освоение содержания образования по классам, учебным предметам, ориентирован на освоение учебных программ начального общего образования.</w:t>
      </w:r>
    </w:p>
    <w:p w:rsidR="00FB1B98" w:rsidRPr="00B14303" w:rsidRDefault="00FB1B98" w:rsidP="00FB1B98">
      <w:pPr>
        <w:jc w:val="both"/>
        <w:rPr>
          <w:rFonts w:ascii="Times New Roman" w:hAnsi="Times New Roman" w:cs="Times New Roman"/>
          <w:sz w:val="27"/>
          <w:szCs w:val="27"/>
        </w:rPr>
      </w:pPr>
      <w:r w:rsidRPr="00B14303">
        <w:rPr>
          <w:rFonts w:ascii="Times New Roman" w:hAnsi="Times New Roman" w:cs="Times New Roman"/>
          <w:sz w:val="27"/>
          <w:szCs w:val="27"/>
        </w:rPr>
        <w:t>2. Учебный план МБОУ «Судбищенская СОШ» разработан на основе:</w:t>
      </w:r>
    </w:p>
    <w:p w:rsidR="00FB1B98" w:rsidRPr="00B14303" w:rsidRDefault="00FB1B98" w:rsidP="00FB1B98">
      <w:pPr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B14303">
        <w:rPr>
          <w:rFonts w:ascii="Times New Roman" w:hAnsi="Times New Roman" w:cs="Times New Roman"/>
          <w:sz w:val="27"/>
          <w:szCs w:val="27"/>
        </w:rPr>
        <w:t>-Федерального закона от 29 декабря 2012г.№ 273-ФЗ (ред. от 03.08.2018г.)  « Об образовании в Российской Федерации»;</w:t>
      </w:r>
    </w:p>
    <w:p w:rsidR="00FB1B98" w:rsidRPr="00B14303" w:rsidRDefault="00FB1B98" w:rsidP="00FB1B98">
      <w:pPr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B14303">
        <w:rPr>
          <w:rFonts w:ascii="Times New Roman" w:hAnsi="Times New Roman" w:cs="Times New Roman"/>
          <w:sz w:val="27"/>
          <w:szCs w:val="27"/>
        </w:rPr>
        <w:t>-Приказа Министерства образования и науки РФ от 06.10.2009 № 373 (с изменениями и дополнениями от 26.102010г. №1241, от 22.09.2011г. №2357, от 18.12.2012 № 1060, от  29.12.2014г. № 1643, от 18.05.2015 г. № 507, от 31.12.2015 г. 1576) «Об утверждении и введении в действие федерального  государственного  образовательного стандарта начального общего образования»;</w:t>
      </w:r>
    </w:p>
    <w:p w:rsidR="00FB1B98" w:rsidRPr="00B14303" w:rsidRDefault="00FB1B98" w:rsidP="00FB1B98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 xml:space="preserve">  -Постановления Главного государственного санитарного врача Российской Федерации от 29 декабря 2010 года г. №189 «Об утверждении СанПиН 2.4.2.2821-10 «Санитарно-эпидемиологические требования к условиям и организации обучения в общеобразовательных учреждениях» ( с изменениями №3 СанПиН.2.4.2.2821-10 от  24.11.2015г. №81);   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 xml:space="preserve">     - Приказа  Министерства  образования  и  науки  Российской  Федерации  от  18      декабря 2018 года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lastRenderedPageBreak/>
        <w:t xml:space="preserve">   - Приказа Министерства  просвещения  Российской  Федерации  от 22.11.2019г.№ 632 «</w:t>
      </w:r>
      <w:r w:rsidRPr="00B14303">
        <w:rPr>
          <w:rStyle w:val="a7"/>
          <w:rFonts w:ascii="Times New Roman" w:hAnsi="Times New Roman"/>
          <w:b w:val="0"/>
          <w:sz w:val="27"/>
          <w:szCs w:val="27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B14303">
        <w:rPr>
          <w:rStyle w:val="a7"/>
          <w:rFonts w:ascii="Times New Roman" w:hAnsi="Times New Roman"/>
          <w:sz w:val="27"/>
          <w:szCs w:val="27"/>
        </w:rPr>
        <w:t xml:space="preserve"> приказом Министерства просвещения РФ от 18.12 2018г. №345</w:t>
      </w:r>
      <w:r w:rsidRPr="00B14303">
        <w:rPr>
          <w:rStyle w:val="a7"/>
          <w:rFonts w:ascii="Times New Roman" w:hAnsi="Times New Roman"/>
          <w:b w:val="0"/>
          <w:sz w:val="27"/>
          <w:szCs w:val="27"/>
        </w:rPr>
        <w:t>;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>- Приказа Министерства  просвещения  Российской  Федерации  от 18.05.2020 г. № 249 «</w:t>
      </w:r>
      <w:r w:rsidRPr="00B14303">
        <w:rPr>
          <w:rStyle w:val="a7"/>
          <w:rFonts w:ascii="Times New Roman" w:hAnsi="Times New Roman"/>
          <w:b w:val="0"/>
          <w:sz w:val="27"/>
          <w:szCs w:val="27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B14303">
        <w:rPr>
          <w:rStyle w:val="a7"/>
          <w:rFonts w:ascii="Times New Roman" w:hAnsi="Times New Roman"/>
          <w:sz w:val="27"/>
          <w:szCs w:val="27"/>
        </w:rPr>
        <w:t xml:space="preserve"> приказом Министерства просвещения РФ от 18.12 2018г. №345</w:t>
      </w:r>
      <w:r w:rsidRPr="00B14303">
        <w:rPr>
          <w:rStyle w:val="a7"/>
          <w:rFonts w:ascii="Times New Roman" w:hAnsi="Times New Roman"/>
          <w:b w:val="0"/>
          <w:sz w:val="27"/>
          <w:szCs w:val="27"/>
        </w:rPr>
        <w:t>;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>-Рекомендаций по разработке учебных планов образовательных организаций Орловской области, реализующих образовательные программы начального общего, основного общего и среднего общего образования на 2019-2020 учебный год (письмо Департамента образования Орловской области №4/-1/1040 от 17.07.2019г.);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 xml:space="preserve">-Информационно-методических рекомендаций  «О преподавании учебных предметов в образовательных организациях Орловской области в 2020-2021 учебном году»  института развития образования Орловской области; </w:t>
      </w:r>
    </w:p>
    <w:p w:rsidR="00FB1B98" w:rsidRPr="00B14303" w:rsidRDefault="00FB1B98" w:rsidP="00FB1B98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7"/>
          <w:szCs w:val="27"/>
        </w:rPr>
      </w:pPr>
      <w:r w:rsidRPr="00B14303">
        <w:rPr>
          <w:rFonts w:ascii="Times New Roman" w:hAnsi="Times New Roman"/>
          <w:sz w:val="27"/>
          <w:szCs w:val="27"/>
        </w:rPr>
        <w:t>-Примерной основной образовательной программы начального общего образования (одобрена решением федерального учебно-методического объединения по общему образованию (протокол от 08.04.2015 №1/15 в ред. от 28.10.2015г.);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3.Учебный план начального общего образования муниципального бюджетного общеобразовательного учреждения «Судбищенская  средняя общеобразовательная школа» на 2020-2021 учебный год разработан на основе учебного плана примерной основной образовательной программы начального общего образования и является преемственным с учебным планом 2019-2020 учебного года.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4.Содержание и структура учебного плана начального общего образования определены требованиями федерального государственного образовательного стандарта начального общего образования, целями, задачами и спецификой образовательной деятельности муниципального бюджетного общеобразовательного учреждения «Судбищенская  средняя общеобразовательная школа», сформулированными в Уставе, основной образовательной программе начального общего образования.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5.Учебный  план  определяет  максимальный  объем  учебной  нагрузки  обучающихся. Образовательная деятельность организована по 5-ти дневной учебной неделе с 1 по 4 класс. Продолжительность учебного года составляет в 1 классе 33 недели и продолжительность уроков 35 минут в 1-2 четвертях, 40 минут в 3-4 четвертях,  продолжительность учебного года составляет во 2-4 классах </w:t>
      </w:r>
      <w:r w:rsidRPr="00B14303">
        <w:rPr>
          <w:rFonts w:ascii="Times New Roman" w:hAnsi="Times New Roman" w:cs="Times New Roman"/>
          <w:sz w:val="27"/>
          <w:szCs w:val="27"/>
        </w:rPr>
        <w:t>35 недель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и продолжительность уроков </w:t>
      </w:r>
      <w:r w:rsidRPr="00B14303">
        <w:rPr>
          <w:rFonts w:ascii="Times New Roman" w:hAnsi="Times New Roman" w:cs="Times New Roman"/>
          <w:sz w:val="27"/>
          <w:szCs w:val="27"/>
        </w:rPr>
        <w:t>40 минут.</w:t>
      </w: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6.Учебный план представлен обязательной частью и частью, формируемой участниками образовательных отношений.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7.Обязательная  часть учебного плана начального общего образования  определяет  состав  учебных предметов обязательных предметных областей. В  соответствии с санитарно-гигиеническими требованиями недельная нагрузка в 1 классе составляет 21 час, не превышая максимально допустимую для 1 класса, во 2-4 классах – 23 часа, не превышая максимально допустимую для 2-4 классов.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8.Обязательная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• формирование гражданской идентичности обучающихся, приобщение к общекультурным,  национальным и этнокультурным ценностям;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 готовность к продолжению образования на последующих уровнях общего образования, их приобщение к информационным технологиям;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 формирование здорового образа жизни, элементарных правил поведения в экстремальных ситуациях;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•личностное развитие обучающегося в соответствии с его индивидуальностью.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 xml:space="preserve">9.Реализация содержания стандартов нового поколения начальной школы  предусматривает  использование  имеющихся  в  школе  учебно-методических комплектов. Учебный план 1-4 классов реализуется через комплект «Школа России» под редакцией Плешакова А.А. Принципами построения УМК «Школа России» являются: приоритет воспитания в образовательной деятельности, личностно ориентированный и деятельностный характер обучения. Все предметы, включая и предметы эстетического цикла, работают на общий результат, формируя у ребенка единую современную картину мира и развивая умение учиться.  </w:t>
      </w:r>
    </w:p>
    <w:p w:rsidR="004C065C" w:rsidRPr="00B14303" w:rsidRDefault="004C065C" w:rsidP="004C065C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4303">
        <w:rPr>
          <w:rFonts w:ascii="Times New Roman" w:hAnsi="Times New Roman" w:cs="Times New Roman"/>
          <w:color w:val="000000"/>
          <w:sz w:val="27"/>
          <w:szCs w:val="27"/>
        </w:rPr>
        <w:t>10.Обязательная часть учебного плана 1-4 классов  представлена  девятью предметными областями: русский язык и литературное чтение, родной язык и литературное чтение на родном языке,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 технология,  физическая  культура.</w:t>
      </w:r>
    </w:p>
    <w:p w:rsidR="004C065C" w:rsidRPr="00B14303" w:rsidRDefault="004C065C" w:rsidP="00B14303">
      <w:pPr>
        <w:spacing w:before="30" w:after="30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B14303">
        <w:rPr>
          <w:rFonts w:ascii="Times New Roman" w:hAnsi="Times New Roman" w:cs="Times New Roman"/>
          <w:sz w:val="27"/>
          <w:szCs w:val="27"/>
        </w:rPr>
        <w:t>Общие характеристики, направления, цели и практические задачи учебных предметов, внесённых в учебный план, приведены в разделе «Программы отдельных учебных предметов» основной образовательной программы начального общего образования.</w:t>
      </w:r>
    </w:p>
    <w:p w:rsidR="004C065C" w:rsidRPr="00B14303" w:rsidRDefault="004C065C" w:rsidP="00B14303">
      <w:pPr>
        <w:pStyle w:val="11"/>
        <w:contextualSpacing/>
        <w:jc w:val="both"/>
        <w:rPr>
          <w:b/>
          <w:i/>
          <w:sz w:val="27"/>
          <w:szCs w:val="27"/>
        </w:rPr>
      </w:pPr>
      <w:r w:rsidRPr="00B14303">
        <w:rPr>
          <w:sz w:val="27"/>
          <w:szCs w:val="27"/>
        </w:rPr>
        <w:t xml:space="preserve">С целью первоначального этапа системы лингвистического образования и речевого развития, обеспечивающих готовность выпускников начальной школы к дальнейшему образованию </w:t>
      </w:r>
      <w:r w:rsidRPr="00B14303">
        <w:rPr>
          <w:b/>
          <w:i/>
          <w:sz w:val="27"/>
          <w:szCs w:val="27"/>
        </w:rPr>
        <w:t>в 1-4 классах</w:t>
      </w:r>
      <w:r w:rsidRPr="00B14303">
        <w:rPr>
          <w:sz w:val="27"/>
          <w:szCs w:val="27"/>
        </w:rPr>
        <w:t xml:space="preserve">,  </w:t>
      </w:r>
      <w:r w:rsidRPr="00B14303">
        <w:rPr>
          <w:b/>
          <w:i/>
          <w:sz w:val="27"/>
          <w:szCs w:val="27"/>
        </w:rPr>
        <w:t>введен еще один час литературного чтения.</w:t>
      </w:r>
    </w:p>
    <w:p w:rsidR="004C065C" w:rsidRPr="00B14303" w:rsidRDefault="004C065C" w:rsidP="004C065C">
      <w:pPr>
        <w:pStyle w:val="11"/>
        <w:contextualSpacing/>
        <w:jc w:val="both"/>
        <w:rPr>
          <w:b/>
          <w:i/>
          <w:sz w:val="27"/>
          <w:szCs w:val="27"/>
        </w:rPr>
      </w:pPr>
      <w:r w:rsidRPr="00B14303">
        <w:rPr>
          <w:sz w:val="27"/>
          <w:szCs w:val="27"/>
        </w:rPr>
        <w:t xml:space="preserve">С целью сопровождения и поддержки основных учебных предметов «Русский язык» и «Литературное чтение» в части усиления их практической и коммуникативной составляющих, формирования у младших школьников первоначальных представлений о русском  языке как духовной, нравственной и культурной ценности народа </w:t>
      </w:r>
      <w:r w:rsidRPr="00B14303">
        <w:rPr>
          <w:b/>
          <w:i/>
          <w:sz w:val="27"/>
          <w:szCs w:val="27"/>
        </w:rPr>
        <w:t>во 2, 3 и 4  классе</w:t>
      </w:r>
      <w:r w:rsidRPr="00B14303">
        <w:rPr>
          <w:sz w:val="27"/>
          <w:szCs w:val="27"/>
        </w:rPr>
        <w:t xml:space="preserve"> </w:t>
      </w:r>
      <w:r w:rsidRPr="00B14303">
        <w:rPr>
          <w:b/>
          <w:i/>
          <w:sz w:val="27"/>
          <w:szCs w:val="27"/>
        </w:rPr>
        <w:t>введены учебные предметы «Родной язык (русский)»-0,5 часа и «Литературное чтение на родном языке»- 0,5ч.</w:t>
      </w:r>
    </w:p>
    <w:p w:rsidR="004C1279" w:rsidRPr="00B14303" w:rsidRDefault="004C1279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4C065C" w:rsidRPr="00B14303" w:rsidRDefault="004C065C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4C065C" w:rsidRPr="00B14303" w:rsidRDefault="004C065C" w:rsidP="004D77E7">
      <w:pPr>
        <w:contextualSpacing/>
        <w:rPr>
          <w:rFonts w:ascii="Times New Roman" w:hAnsi="Times New Roman" w:cs="Times New Roman"/>
          <w:b/>
          <w:sz w:val="27"/>
          <w:szCs w:val="27"/>
        </w:rPr>
      </w:pPr>
    </w:p>
    <w:p w:rsidR="00D81DA1" w:rsidRPr="000126A4" w:rsidRDefault="004C1279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BE310D">
        <w:rPr>
          <w:rFonts w:ascii="Times New Roman" w:hAnsi="Times New Roman" w:cs="Times New Roman"/>
          <w:b/>
          <w:sz w:val="28"/>
          <w:szCs w:val="28"/>
        </w:rPr>
        <w:t xml:space="preserve">1-4 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</w:t>
      </w:r>
      <w:r w:rsidR="00D81DA1" w:rsidRPr="000126A4"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 w:rsidR="005323FF">
        <w:rPr>
          <w:rFonts w:ascii="Times New Roman" w:hAnsi="Times New Roman" w:cs="Times New Roman"/>
          <w:b/>
          <w:sz w:val="28"/>
          <w:szCs w:val="28"/>
        </w:rPr>
        <w:t>20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5323FF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1279" w:rsidRPr="000126A4" w:rsidRDefault="007D62AE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E310D">
        <w:rPr>
          <w:rFonts w:ascii="Times New Roman" w:hAnsi="Times New Roman" w:cs="Times New Roman"/>
          <w:b/>
          <w:sz w:val="28"/>
          <w:szCs w:val="28"/>
        </w:rPr>
        <w:t>начальное</w:t>
      </w:r>
      <w:r w:rsidR="004C1279"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4C1279" w:rsidRPr="000126A4" w:rsidRDefault="004C1279" w:rsidP="000126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7D62AE" w:rsidRDefault="002E0325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(ФГОС </w:t>
      </w:r>
      <w:r w:rsidR="00BE310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ОО)</w:t>
      </w:r>
    </w:p>
    <w:tbl>
      <w:tblPr>
        <w:tblW w:w="10207" w:type="dxa"/>
        <w:tblInd w:w="-841" w:type="dxa"/>
        <w:tblLayout w:type="fixed"/>
        <w:tblLook w:val="04A0"/>
      </w:tblPr>
      <w:tblGrid>
        <w:gridCol w:w="2323"/>
        <w:gridCol w:w="796"/>
        <w:gridCol w:w="2268"/>
        <w:gridCol w:w="992"/>
        <w:gridCol w:w="851"/>
        <w:gridCol w:w="992"/>
        <w:gridCol w:w="851"/>
        <w:gridCol w:w="1134"/>
      </w:tblGrid>
      <w:tr w:rsidR="004C065C" w:rsidRPr="00474A8D" w:rsidTr="004C065C">
        <w:trPr>
          <w:trHeight w:val="230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306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4C065C" w:rsidRPr="00474A8D" w:rsidTr="004C065C">
        <w:trPr>
          <w:trHeight w:val="1044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6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65C" w:rsidRPr="00474A8D" w:rsidTr="004C065C">
        <w:trPr>
          <w:cantSplit/>
          <w:trHeight w:val="233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65C" w:rsidRPr="00474A8D" w:rsidTr="004C065C">
        <w:trPr>
          <w:trHeight w:val="141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ind w:left="-205" w:firstLine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168"/>
        </w:trPr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4C065C" w:rsidRPr="00474A8D" w:rsidTr="004C065C">
        <w:trPr>
          <w:trHeight w:val="494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18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4C065C" w:rsidRPr="00474A8D" w:rsidTr="004C065C">
        <w:trPr>
          <w:trHeight w:val="31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4C065C" w:rsidRPr="00474A8D" w:rsidTr="004C065C">
        <w:trPr>
          <w:trHeight w:val="1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38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0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300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12</w:t>
            </w:r>
          </w:p>
        </w:tc>
      </w:tr>
      <w:tr w:rsidR="004C065C" w:rsidRPr="00474A8D" w:rsidTr="004C065C">
        <w:trPr>
          <w:trHeight w:val="227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86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яз.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 чт. на родном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82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148"/>
        </w:trPr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90</w:t>
            </w:r>
          </w:p>
        </w:tc>
      </w:tr>
    </w:tbl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2E0325">
      <w:pPr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BE310D">
        <w:rPr>
          <w:rFonts w:ascii="Times New Roman" w:hAnsi="Times New Roman" w:cs="Times New Roman"/>
          <w:b/>
          <w:sz w:val="28"/>
          <w:szCs w:val="28"/>
        </w:rPr>
        <w:t xml:space="preserve">1-4 </w:t>
      </w:r>
      <w:r w:rsidRPr="000126A4">
        <w:rPr>
          <w:rFonts w:ascii="Times New Roman" w:hAnsi="Times New Roman" w:cs="Times New Roman"/>
          <w:b/>
          <w:sz w:val="28"/>
          <w:szCs w:val="28"/>
        </w:rPr>
        <w:t>класса муниципального бюджетного общеобразовательного учреждения «Судбищенская средняя общеобразовательная школа»  на 20</w:t>
      </w:r>
      <w:r w:rsidR="005323FF">
        <w:rPr>
          <w:rFonts w:ascii="Times New Roman" w:hAnsi="Times New Roman" w:cs="Times New Roman"/>
          <w:b/>
          <w:sz w:val="28"/>
          <w:szCs w:val="28"/>
        </w:rPr>
        <w:t>20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5323FF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E310D">
        <w:rPr>
          <w:rFonts w:ascii="Times New Roman" w:hAnsi="Times New Roman" w:cs="Times New Roman"/>
          <w:b/>
          <w:sz w:val="28"/>
          <w:szCs w:val="28"/>
        </w:rPr>
        <w:t>начальное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2E0325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(ФГОС </w:t>
      </w:r>
      <w:r w:rsidR="00BE310D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ОО)</w:t>
      </w:r>
    </w:p>
    <w:p w:rsidR="007D62AE" w:rsidRPr="002E0325" w:rsidRDefault="002E0325" w:rsidP="007D6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2AE"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(Краснооктябрьский филиал)</w:t>
      </w:r>
    </w:p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tbl>
      <w:tblPr>
        <w:tblW w:w="9782" w:type="dxa"/>
        <w:tblInd w:w="-631" w:type="dxa"/>
        <w:tblLayout w:type="fixed"/>
        <w:tblLook w:val="04A0"/>
      </w:tblPr>
      <w:tblGrid>
        <w:gridCol w:w="2323"/>
        <w:gridCol w:w="796"/>
        <w:gridCol w:w="1843"/>
        <w:gridCol w:w="992"/>
        <w:gridCol w:w="851"/>
        <w:gridCol w:w="992"/>
        <w:gridCol w:w="851"/>
        <w:gridCol w:w="1134"/>
      </w:tblGrid>
      <w:tr w:rsidR="004C065C" w:rsidRPr="00474A8D" w:rsidTr="004C065C">
        <w:trPr>
          <w:trHeight w:val="230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4C065C" w:rsidRPr="00474A8D" w:rsidTr="004C065C">
        <w:trPr>
          <w:trHeight w:val="1044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3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65C" w:rsidRPr="00474A8D" w:rsidTr="004C065C">
        <w:trPr>
          <w:cantSplit/>
          <w:trHeight w:val="233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065C" w:rsidRPr="00474A8D" w:rsidTr="004C065C">
        <w:trPr>
          <w:trHeight w:val="141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ind w:left="-205" w:firstLine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69"/>
        </w:trPr>
        <w:tc>
          <w:tcPr>
            <w:tcW w:w="232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</w:tr>
      <w:tr w:rsidR="004C065C" w:rsidRPr="00474A8D" w:rsidTr="004C065C">
        <w:trPr>
          <w:trHeight w:val="168"/>
        </w:trPr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(нем)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4C065C" w:rsidRPr="00474A8D" w:rsidTr="004C065C">
        <w:trPr>
          <w:trHeight w:val="494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16</w:t>
            </w:r>
          </w:p>
        </w:tc>
      </w:tr>
      <w:tr w:rsidR="004C065C" w:rsidRPr="00474A8D" w:rsidTr="004C065C">
        <w:trPr>
          <w:trHeight w:val="18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4C065C" w:rsidRPr="00474A8D" w:rsidTr="004C065C">
        <w:trPr>
          <w:trHeight w:val="31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4C065C" w:rsidRPr="00474A8D" w:rsidTr="004C065C">
        <w:trPr>
          <w:trHeight w:val="1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38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4C065C" w:rsidRPr="00474A8D" w:rsidRDefault="004C065C" w:rsidP="00993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0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300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12</w:t>
            </w:r>
          </w:p>
        </w:tc>
      </w:tr>
      <w:tr w:rsidR="004C065C" w:rsidRPr="00474A8D" w:rsidTr="004C065C">
        <w:trPr>
          <w:trHeight w:val="22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86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ык </w:t>
            </w: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 чт. на родном язык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0,5</w:t>
            </w:r>
          </w:p>
        </w:tc>
      </w:tr>
      <w:tr w:rsidR="004C065C" w:rsidRPr="00474A8D" w:rsidTr="004C065C">
        <w:trPr>
          <w:trHeight w:val="82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4C065C" w:rsidRPr="00474A8D" w:rsidTr="004C065C">
        <w:trPr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065C" w:rsidRPr="00474A8D" w:rsidRDefault="004C065C" w:rsidP="009932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4C065C" w:rsidRPr="00474A8D" w:rsidRDefault="004C065C" w:rsidP="00993202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90</w:t>
            </w:r>
          </w:p>
        </w:tc>
      </w:tr>
    </w:tbl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4C065C" w:rsidRDefault="004C065C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BE310D" w:rsidRDefault="00BE310D" w:rsidP="000126A4">
      <w:pPr>
        <w:spacing w:before="30" w:after="30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FC2218" w:rsidRPr="000126A4" w:rsidRDefault="00FC2218" w:rsidP="00FC2218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Формы промежуточной аттестации на уровне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начального </w:t>
      </w: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общего образования</w:t>
      </w:r>
    </w:p>
    <w:p w:rsidR="00FC2218" w:rsidRPr="00B62174" w:rsidRDefault="00FC2218" w:rsidP="00FC22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2174">
        <w:rPr>
          <w:rFonts w:ascii="Times New Roman" w:hAnsi="Times New Roman" w:cs="Times New Roman"/>
          <w:sz w:val="28"/>
          <w:szCs w:val="28"/>
        </w:rPr>
        <w:t xml:space="preserve">       На уровне начального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обязательной.</w:t>
      </w:r>
    </w:p>
    <w:p w:rsidR="00FC2218" w:rsidRPr="00B62174" w:rsidRDefault="00FC2218" w:rsidP="00FC2218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обучающихся 1-го класса  в течение учебного года осуществляется качественно, без фиксации их достижений в классных журналах.  </w:t>
      </w:r>
    </w:p>
    <w:p w:rsidR="00FC2218" w:rsidRPr="00B62174" w:rsidRDefault="00FC2218" w:rsidP="00FC2218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 аттестация  обучающихся  2-4  классов  школы осуществляется в соответствии с Локальным актом школы </w:t>
      </w:r>
      <w:r w:rsidRPr="00B62174">
        <w:rPr>
          <w:rFonts w:ascii="Times New Roman" w:hAnsi="Times New Roman" w:cs="Times New Roman"/>
          <w:sz w:val="28"/>
          <w:szCs w:val="28"/>
        </w:rPr>
        <w:t>«О формах, периодичности и порядке текущего контроля успеваемости и промежуточной аттестации  обучающихся муниципального бюджетного общеобразовательного учреждения «Судбищенская средняя общеобразовательная школа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FC2218" w:rsidRPr="00B62174" w:rsidRDefault="00FC2218" w:rsidP="00FC2218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174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 проводится без сокращени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учебного процесса в период с 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 мая по 25 мая</w:t>
      </w:r>
      <w:r w:rsidRPr="00B62174">
        <w:rPr>
          <w:rFonts w:ascii="Times New Roman" w:hAnsi="Times New Roman" w:cs="Times New Roman"/>
          <w:sz w:val="28"/>
          <w:szCs w:val="28"/>
        </w:rPr>
        <w:t>. График проведения утверждается приказом по школе.</w:t>
      </w:r>
      <w:r w:rsidRPr="00B6217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Аттестационные  мероприятия  проводятся  в  часы  проведения  уроков  по данному  предмету  согласно  расписанию  занятий.  </w:t>
      </w:r>
    </w:p>
    <w:p w:rsidR="00FC2218" w:rsidRPr="00B62174" w:rsidRDefault="00FC2218" w:rsidP="00FC221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2174">
        <w:rPr>
          <w:rFonts w:ascii="Times New Roman" w:hAnsi="Times New Roman" w:cs="Times New Roman"/>
          <w:sz w:val="28"/>
          <w:szCs w:val="28"/>
        </w:rPr>
        <w:t xml:space="preserve">           Промежуточная аттестация во 2-4 классах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62174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62174">
        <w:rPr>
          <w:rFonts w:ascii="Times New Roman" w:hAnsi="Times New Roman" w:cs="Times New Roman"/>
          <w:sz w:val="28"/>
          <w:szCs w:val="28"/>
        </w:rPr>
        <w:t xml:space="preserve"> учебного года проводится </w:t>
      </w:r>
      <w:r>
        <w:rPr>
          <w:rFonts w:ascii="Times New Roman" w:hAnsi="Times New Roman" w:cs="Times New Roman"/>
          <w:sz w:val="28"/>
          <w:szCs w:val="28"/>
        </w:rPr>
        <w:t>по  всем предметам учебного плана.</w:t>
      </w:r>
    </w:p>
    <w:p w:rsidR="00FC2218" w:rsidRPr="00474A8D" w:rsidRDefault="00FC2218" w:rsidP="00FC2218">
      <w:pPr>
        <w:spacing w:line="261" w:lineRule="auto"/>
        <w:ind w:left="260" w:right="28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74A8D">
        <w:rPr>
          <w:rFonts w:ascii="Times New Roman" w:eastAsia="Calibri" w:hAnsi="Times New Roman" w:cs="Times New Roman"/>
          <w:sz w:val="28"/>
          <w:szCs w:val="28"/>
        </w:rPr>
        <w:t>Формы проведения: диагностическая работа, тестовая работа, диктант с грамматическим заданием, творческая работа, проект, выполнение нормативов.</w:t>
      </w:r>
    </w:p>
    <w:tbl>
      <w:tblPr>
        <w:tblStyle w:val="a3"/>
        <w:tblW w:w="8897" w:type="dxa"/>
        <w:tblLook w:val="04A0"/>
      </w:tblPr>
      <w:tblGrid>
        <w:gridCol w:w="2660"/>
        <w:gridCol w:w="1843"/>
        <w:gridCol w:w="1275"/>
        <w:gridCol w:w="1418"/>
        <w:gridCol w:w="1701"/>
      </w:tblGrid>
      <w:tr w:rsidR="00FC2218" w:rsidRPr="007D18EF" w:rsidTr="00993202">
        <w:tc>
          <w:tcPr>
            <w:tcW w:w="2660" w:type="dxa"/>
            <w:vMerge w:val="restart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 w:rsidRPr="007D18EF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 w:rsidRPr="007D18EF">
              <w:rPr>
                <w:rFonts w:ascii="Times New Roman" w:hAnsi="Times New Roman" w:cs="Times New Roman"/>
              </w:rPr>
              <w:t>классы</w:t>
            </w:r>
          </w:p>
        </w:tc>
      </w:tr>
      <w:tr w:rsidR="00FC2218" w:rsidRPr="007D18EF" w:rsidTr="00993202">
        <w:tc>
          <w:tcPr>
            <w:tcW w:w="2660" w:type="dxa"/>
            <w:vMerge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D18EF">
              <w:rPr>
                <w:rFonts w:ascii="Times New Roman" w:hAnsi="Times New Roman" w:cs="Times New Roman"/>
                <w:lang w:val="en-US"/>
              </w:rPr>
              <w:t>IV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Контрольный диктант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2218" w:rsidRPr="007D18EF" w:rsidTr="00993202">
        <w:tc>
          <w:tcPr>
            <w:tcW w:w="2660" w:type="dxa"/>
          </w:tcPr>
          <w:p w:rsidR="00FC2218" w:rsidRPr="007D18EF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техники чтения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 на родном языке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94" w:type="dxa"/>
            <w:gridSpan w:val="3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ОРКСЭ</w:t>
            </w:r>
          </w:p>
        </w:tc>
        <w:tc>
          <w:tcPr>
            <w:tcW w:w="1843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237" w:type="dxa"/>
            <w:gridSpan w:val="4"/>
          </w:tcPr>
          <w:p w:rsidR="00FC2218" w:rsidRPr="007D18EF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работа</w:t>
            </w:r>
          </w:p>
        </w:tc>
      </w:tr>
      <w:tr w:rsidR="00FC2218" w:rsidRPr="007D18EF" w:rsidTr="00993202">
        <w:tc>
          <w:tcPr>
            <w:tcW w:w="2660" w:type="dxa"/>
          </w:tcPr>
          <w:p w:rsidR="00FC2218" w:rsidRDefault="00FC2218" w:rsidP="009932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237" w:type="dxa"/>
            <w:gridSpan w:val="4"/>
            <w:vAlign w:val="bottom"/>
          </w:tcPr>
          <w:p w:rsidR="00FC2218" w:rsidRPr="00E62F57" w:rsidRDefault="00FC2218" w:rsidP="00993202">
            <w:pPr>
              <w:jc w:val="center"/>
              <w:rPr>
                <w:rFonts w:ascii="Times New Roman" w:hAnsi="Times New Roman" w:cs="Times New Roman"/>
              </w:rPr>
            </w:pPr>
            <w:r w:rsidRPr="00E62F57">
              <w:rPr>
                <w:rFonts w:ascii="Times New Roman" w:eastAsia="Calibri" w:hAnsi="Times New Roman" w:cs="Times New Roman"/>
              </w:rPr>
              <w:t>Выполнение контрольных нормативов. Освобожденные учащиеся выполняют тест</w:t>
            </w:r>
          </w:p>
        </w:tc>
      </w:tr>
    </w:tbl>
    <w:p w:rsidR="000054F4" w:rsidRPr="000126A4" w:rsidRDefault="000054F4" w:rsidP="00B62174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054F4" w:rsidRPr="000126A4" w:rsidSect="00A64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3A03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4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C4869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65C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3FF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3F0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6054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4B72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D4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303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17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778FC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27FBB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6E01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1B98"/>
    <w:rsid w:val="00FB202A"/>
    <w:rsid w:val="00FB32D5"/>
    <w:rsid w:val="00FB5F27"/>
    <w:rsid w:val="00FB5FAB"/>
    <w:rsid w:val="00FB7D19"/>
    <w:rsid w:val="00FC09B6"/>
    <w:rsid w:val="00FC2218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7A03A-1600-4B59-95FB-FC3C3E25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2021-03-30T19:04:00Z</cp:lastPrinted>
  <dcterms:created xsi:type="dcterms:W3CDTF">2021-03-30T19:09:00Z</dcterms:created>
  <dcterms:modified xsi:type="dcterms:W3CDTF">2021-03-30T19:09:00Z</dcterms:modified>
</cp:coreProperties>
</file>