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5" w:rsidRDefault="007C2245" w:rsidP="007C2245">
      <w:r>
        <w:rPr>
          <w:noProof/>
        </w:rPr>
        <w:drawing>
          <wp:inline distT="0" distB="0" distL="0" distR="0">
            <wp:extent cx="7772400" cy="10687050"/>
            <wp:effectExtent l="19050" t="0" r="0" b="0"/>
            <wp:docPr id="1" name="Рисунок 1" descr="Scan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45" w:rsidRDefault="007C2245" w:rsidP="007C2245"/>
    <w:p w:rsidR="007C2245" w:rsidRPr="00EF6AFC" w:rsidRDefault="007C2245" w:rsidP="007C22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F6AFC">
        <w:rPr>
          <w:b/>
          <w:bCs/>
          <w:color w:val="000000"/>
          <w:sz w:val="28"/>
        </w:rPr>
        <w:t>ПОЯСНИТЕЛЬНАЯ ЗАПИСКА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Рабочая программа учебного предмета «Математика» составлена на основе:</w:t>
      </w:r>
    </w:p>
    <w:p w:rsidR="007C2245" w:rsidRPr="00EF6AFC" w:rsidRDefault="007C2245" w:rsidP="007C2245">
      <w:pPr>
        <w:numPr>
          <w:ilvl w:val="0"/>
          <w:numId w:val="2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адаптированной основной общеобразовательной программы (АООП) образования обучающихся с умственной отсталостью (</w:t>
      </w:r>
      <w:r>
        <w:rPr>
          <w:color w:val="000000"/>
          <w:sz w:val="28"/>
        </w:rPr>
        <w:t>интеллектуальными нарушениями) 2</w:t>
      </w:r>
      <w:r w:rsidRPr="00EF6AFC">
        <w:rPr>
          <w:color w:val="000000"/>
          <w:sz w:val="28"/>
        </w:rPr>
        <w:t xml:space="preserve"> вариант;</w:t>
      </w:r>
    </w:p>
    <w:p w:rsidR="007C2245" w:rsidRPr="00EF6AFC" w:rsidRDefault="007C2245" w:rsidP="007C2245">
      <w:pPr>
        <w:numPr>
          <w:ilvl w:val="0"/>
          <w:numId w:val="2"/>
        </w:numPr>
        <w:shd w:val="clear" w:color="auto" w:fill="FFFFFF"/>
        <w:spacing w:before="30" w:after="30"/>
        <w:ind w:left="0" w:firstLine="494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Федерального государственного образовательного (ФГОС) </w:t>
      </w:r>
      <w:r w:rsidRPr="00EF6AFC">
        <w:rPr>
          <w:rFonts w:ascii="Symbol" w:hAnsi="Symbol"/>
          <w:color w:val="000000"/>
          <w:sz w:val="28"/>
        </w:rPr>
        <w:t>−</w:t>
      </w:r>
      <w:r w:rsidRPr="00EF6AFC">
        <w:rPr>
          <w:color w:val="000000"/>
          <w:sz w:val="28"/>
        </w:rPr>
        <w:t> 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 г.  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Настоящая программа составлена для учащегося 6 класса, обучающегося индивидуально на дому, поэтому несколько отличается от основной программы и рассчитана всего на 2 часа в неделю,  64 часа в год.</w:t>
      </w:r>
    </w:p>
    <w:p w:rsidR="007C2245" w:rsidRPr="00EF6AFC" w:rsidRDefault="007C2245" w:rsidP="007C22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F6AFC">
        <w:rPr>
          <w:b/>
          <w:bCs/>
          <w:color w:val="000000"/>
          <w:sz w:val="28"/>
        </w:rPr>
        <w:t>ПРЕДМЕТНЫЕ РЕЗУЛЬТАТЫ ОСВОЕНИЯ УЧЕБНОГО ПРЕДМЕТА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b/>
          <w:bCs/>
          <w:i/>
          <w:iCs/>
          <w:color w:val="000000"/>
          <w:sz w:val="28"/>
        </w:rPr>
        <w:t>Предметные результаты </w:t>
      </w:r>
      <w:r w:rsidRPr="00EF6AFC">
        <w:rPr>
          <w:color w:val="000000"/>
          <w:sz w:val="28"/>
        </w:rPr>
        <w:t>включают: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proofErr w:type="gramStart"/>
      <w:r w:rsidRPr="00EF6AFC">
        <w:rPr>
          <w:color w:val="000000"/>
          <w:sz w:val="28"/>
        </w:rPr>
        <w:t>1) осознание значения математики: для повседневной жизни человека, как методе познания действительности, позволяющем описывать и изучать реальные процессы и явления: осознание роли математики в развитии России и мира; умение приводить примеры из истории математических открытий и их авторов;</w:t>
      </w:r>
      <w:proofErr w:type="gramEnd"/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4) владение базовым понятийным аппаратом по основным разделам содержания;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5)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решать текстовые задачи арифметическим способом и с помощью составления и решения уравнений;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изображать фигуры на плоскости;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использовать геометрический «язык» для описания предметов окружающего мира;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lastRenderedPageBreak/>
        <w:t>• измерять длины отрезков, величины углов, вычислять площади и объёмы фигур;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распознавать и изображать равные и симметричные фигуры;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использовать буквенную символику для записи общих утверждений, формул, выражений, уравнений;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строить на координатной плоскости точки по заданным координатам, определять координаты точек;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7C2245" w:rsidRPr="00EF6AFC" w:rsidRDefault="007C2245" w:rsidP="007C2245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F6AFC">
        <w:rPr>
          <w:color w:val="000000"/>
          <w:sz w:val="28"/>
        </w:rPr>
        <w:t>• решать простейшие комбинаторные задачи перебором возможных вариантов.</w:t>
      </w:r>
    </w:p>
    <w:p w:rsidR="007C2245" w:rsidRPr="00EF6AFC" w:rsidRDefault="007C2245" w:rsidP="007C22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F6AFC">
        <w:rPr>
          <w:b/>
          <w:bCs/>
          <w:color w:val="000000"/>
          <w:sz w:val="28"/>
        </w:rPr>
        <w:t>СОДЕРЖАНИЕ УЧЕБНОГО ПРЕДМЕТА</w:t>
      </w:r>
    </w:p>
    <w:tbl>
      <w:tblPr>
        <w:tblW w:w="0" w:type="auto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5608"/>
        <w:gridCol w:w="1616"/>
        <w:gridCol w:w="1644"/>
      </w:tblGrid>
      <w:tr w:rsidR="007C2245" w:rsidRPr="00EF6AFC" w:rsidTr="00B53DA2">
        <w:trPr>
          <w:trHeight w:val="84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F6AFC">
              <w:rPr>
                <w:color w:val="000000"/>
              </w:rPr>
              <w:t>п</w:t>
            </w:r>
            <w:proofErr w:type="spellEnd"/>
            <w:proofErr w:type="gramEnd"/>
            <w:r w:rsidRPr="00EF6AFC">
              <w:rPr>
                <w:color w:val="000000"/>
              </w:rPr>
              <w:t>/</w:t>
            </w:r>
            <w:proofErr w:type="spellStart"/>
            <w:r w:rsidRPr="00EF6AFC">
              <w:rPr>
                <w:color w:val="000000"/>
              </w:rPr>
              <w:t>п</w:t>
            </w:r>
            <w:proofErr w:type="spellEnd"/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Название раздела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Количество часов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 xml:space="preserve">Количество </w:t>
            </w:r>
            <w:proofErr w:type="spellStart"/>
            <w:r w:rsidRPr="00EF6AFC">
              <w:rPr>
                <w:color w:val="000000"/>
              </w:rPr>
              <w:t>контр</w:t>
            </w:r>
            <w:proofErr w:type="gramStart"/>
            <w:r w:rsidRPr="00EF6AFC">
              <w:rPr>
                <w:color w:val="000000"/>
              </w:rPr>
              <w:t>.р</w:t>
            </w:r>
            <w:proofErr w:type="gramEnd"/>
            <w:r w:rsidRPr="00EF6AFC">
              <w:rPr>
                <w:color w:val="000000"/>
              </w:rPr>
              <w:t>абот</w:t>
            </w:r>
            <w:proofErr w:type="spellEnd"/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Тысяча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</w:t>
            </w:r>
          </w:p>
        </w:tc>
      </w:tr>
      <w:tr w:rsidR="007C2245" w:rsidRPr="00EF6AFC" w:rsidTr="00B53DA2">
        <w:trPr>
          <w:trHeight w:val="2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Геометрический материал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Тысяча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Обыкновенные дроби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</w:tr>
      <w:tr w:rsidR="007C2245" w:rsidRPr="00EF6AFC" w:rsidTr="00B53DA2">
        <w:trPr>
          <w:trHeight w:val="2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Геометрический материал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Обыкновенные дроби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</w:tr>
      <w:tr w:rsidR="007C2245" w:rsidRPr="00EF6AFC" w:rsidTr="00B53DA2">
        <w:trPr>
          <w:trHeight w:val="2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7.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Тысяча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8.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Геометрический материал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9.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both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Повторение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</w:t>
            </w:r>
          </w:p>
        </w:tc>
      </w:tr>
      <w:tr w:rsidR="007C2245" w:rsidRPr="00EF6AFC" w:rsidTr="00B53DA2">
        <w:trPr>
          <w:trHeight w:val="3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7</w:t>
            </w:r>
          </w:p>
        </w:tc>
      </w:tr>
    </w:tbl>
    <w:p w:rsidR="007C2245" w:rsidRDefault="007C2245" w:rsidP="007C224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7C2245" w:rsidRPr="006404CA" w:rsidRDefault="007C2245" w:rsidP="007C2245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</w:p>
    <w:p w:rsidR="007C2245" w:rsidRPr="006404CA" w:rsidRDefault="007C2245" w:rsidP="007C22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F6AFC">
        <w:rPr>
          <w:b/>
          <w:bCs/>
          <w:color w:val="000000"/>
          <w:sz w:val="28"/>
        </w:rPr>
        <w:t>КАЛЕНДАРНО - ТЕМАТИЧЕСКОЕ ПЛАНИРОВАНИЕ</w:t>
      </w:r>
    </w:p>
    <w:p w:rsidR="007C2245" w:rsidRDefault="007C2245" w:rsidP="007C224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</w:rPr>
      </w:pPr>
    </w:p>
    <w:p w:rsidR="007C2245" w:rsidRPr="00EF6AFC" w:rsidRDefault="007C2245" w:rsidP="007C224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"/>
        <w:gridCol w:w="4362"/>
        <w:gridCol w:w="1134"/>
        <w:gridCol w:w="992"/>
        <w:gridCol w:w="852"/>
      </w:tblGrid>
      <w:tr w:rsidR="007C2245" w:rsidRPr="00EF6AFC" w:rsidTr="00B53DA2">
        <w:trPr>
          <w:trHeight w:val="660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left="-16" w:firstLine="16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№</w:t>
            </w:r>
          </w:p>
        </w:tc>
        <w:tc>
          <w:tcPr>
            <w:tcW w:w="4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Кол-во</w:t>
            </w:r>
          </w:p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часов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Дата</w:t>
            </w:r>
          </w:p>
        </w:tc>
      </w:tr>
      <w:tr w:rsidR="007C2245" w:rsidRPr="00EF6AFC" w:rsidTr="00B53DA2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план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факт</w:t>
            </w: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7C2245">
            <w:pPr>
              <w:numPr>
                <w:ilvl w:val="0"/>
                <w:numId w:val="5"/>
              </w:numPr>
              <w:spacing w:before="100" w:beforeAutospacing="1" w:after="100" w:afterAutospacing="1" w:line="260" w:lineRule="atLeast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Тысяча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Нумерация чисел в пределах 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lastRenderedPageBreak/>
              <w:t>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Сравнение чисел в пределах 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Разложения чисел на разрядные слагаемые в пределах 1000.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Простые и составные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Сложение и вычитание чисел в пределах 1000 с переходом через разряд.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Умножение и деление чисел в пределах 1000 на однозначное число с проверкой.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8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7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8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8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8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9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Получение единиц, круглых десятков тысяч и сотен тысяч в пределах 1 000000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8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Чтение и запись чисел.  Разряды: единицы, десятки, сотни тысяч, класс тысяч.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Сравнение чисел в пределах 1 млн.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Округление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Устное сложение и вычитание круглых чисел в пределах 10 тысяч.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Письменное сложение чисел с переходом через разряд в пределах 10 тысяч.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Письменное  вычитание чисел с переходом через разряд в пределах 10 тысяч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16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2. Геометрический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17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Работа над ошибками</w:t>
            </w:r>
          </w:p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Линии. Виды линий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18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Перпендикуляр</w:t>
            </w:r>
          </w:p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 xml:space="preserve">Построение </w:t>
            </w:r>
            <w:proofErr w:type="gramStart"/>
            <w:r w:rsidRPr="00EF6AFC">
              <w:rPr>
                <w:color w:val="000000"/>
              </w:rPr>
              <w:t>перпендикулярных</w:t>
            </w:r>
            <w:proofErr w:type="gramEnd"/>
            <w:r w:rsidRPr="00EF6AFC">
              <w:rPr>
                <w:color w:val="000000"/>
              </w:rPr>
              <w:t xml:space="preserve">  и параллельных прямых.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3. Тысяча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19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Преобразование  чисел, полученных при измерении  длины, массы, стоимости.</w:t>
            </w:r>
          </w:p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Преобразование  чисел, полученных при измерении времени.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Письменное сложение чисел, полученных при измерении двумя мерами длины, массы, стоимости.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Письменное   вычитание чисел, полученных при измерении двумя мерами длины, массы, стоимости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4. Обыкновенные дроби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lastRenderedPageBreak/>
              <w:t>23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Обыкновенные дроби.</w:t>
            </w:r>
          </w:p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Образование, чтение, виды обыкновенных дробей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Сравнение обыкновенных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Образование смешанного числа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26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Сравнение смешанных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27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Основное свойство дроби.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28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Преобразование обыкновенных дробей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29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Нахождение части от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5. Геометрический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Работа над ошибками</w:t>
            </w:r>
          </w:p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Построение</w:t>
            </w:r>
          </w:p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треугольников по длинам сторон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Высота в треугольнике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6. Обыкновенные дроби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Преобразование обыкновенных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Сложение обыкновенных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Вычитание обыкновенных дробей с одинаковыми знаменателями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36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Вычитание обыкновенных дробей из единицы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37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Сложение смешанных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38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Вычитание смешанных чисел.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39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7. Тысяча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Работа над ошибками</w:t>
            </w:r>
          </w:p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Решение задач на соотношение: расстояние, скорость, время.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Решение задач на встречное движение (равномерное, прямолинейное) двух тел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Умножение многозначных чисел на однозначное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43</w:t>
            </w:r>
          </w:p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Деление многозначных чисел на однозначное число. Проверка деления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Деление многозначных чисел на круглые десятки.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46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47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8. Геометрический материал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48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Работа над ошибками</w:t>
            </w:r>
          </w:p>
          <w:p w:rsidR="007C2245" w:rsidRPr="00EF6AFC" w:rsidRDefault="007C2245" w:rsidP="00B53DA2">
            <w:pPr>
              <w:spacing w:line="0" w:lineRule="atLeast"/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Построение прямоугольника, квадрата, треугольника. Вычисление периметра.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rPr>
          <w:trHeight w:val="6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left="-284" w:firstLine="284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49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firstLine="2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Геометрические тела. Куб, брус, шар. Элементы куба, бруса.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26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260" w:lineRule="atLeast"/>
              <w:jc w:val="righ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9. Повторение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rPr>
          <w:trHeight w:val="54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lastRenderedPageBreak/>
              <w:t>50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Нумерация чисел в пределах 1 миллиона.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Преобразование чисел, полученных при измерении длины массы, стоимости, времени.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Сложение и вычитание чисел, полученных при измерении величин.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Образование, виды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Нахождение дроби от числа.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55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Сравнение обыкновенных дробей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56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Преобразование обыкновенных дробей.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57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Сложение и вычитание дробей с одинаковыми знаменателями.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58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59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60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Сложение и вычитание многозначных чисел в пределах 10 тысяч.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Нахождение неизвестных компонентов сложения и вычитания.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62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Умножение и деление чисел на однозначное число.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63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Контрольная работа за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64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Умножение и деление чисел на круглые десятки.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F6AF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7C2245" w:rsidRPr="00EF6AFC" w:rsidTr="00B53DA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45" w:rsidRPr="00EF6AFC" w:rsidRDefault="007C2245" w:rsidP="00B53DA2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  <w:sz w:val="32"/>
          <w:szCs w:val="32"/>
        </w:rPr>
      </w:pPr>
    </w:p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7C2245" w:rsidRDefault="007C2245" w:rsidP="007C2245"/>
    <w:p w:rsidR="001D5F24" w:rsidRDefault="001D5F24"/>
    <w:sectPr w:rsidR="001D5F24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70"/>
    <w:multiLevelType w:val="multilevel"/>
    <w:tmpl w:val="E8D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23F32"/>
    <w:multiLevelType w:val="multilevel"/>
    <w:tmpl w:val="242A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80D43"/>
    <w:multiLevelType w:val="multilevel"/>
    <w:tmpl w:val="CF42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6E47"/>
    <w:multiLevelType w:val="multilevel"/>
    <w:tmpl w:val="E1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B35B3"/>
    <w:multiLevelType w:val="multilevel"/>
    <w:tmpl w:val="A5DC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45"/>
    <w:rsid w:val="001D5F24"/>
    <w:rsid w:val="007C2245"/>
    <w:rsid w:val="00D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6">
    <w:name w:val="c36"/>
    <w:basedOn w:val="a0"/>
    <w:rsid w:val="007C2245"/>
  </w:style>
  <w:style w:type="paragraph" w:customStyle="1" w:styleId="c12">
    <w:name w:val="c12"/>
    <w:basedOn w:val="a"/>
    <w:rsid w:val="007C224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1005</Words>
  <Characters>5734</Characters>
  <Application>Microsoft Office Word</Application>
  <DocSecurity>0</DocSecurity>
  <Lines>47</Lines>
  <Paragraphs>13</Paragraphs>
  <ScaleCrop>false</ScaleCrop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2021-04-04T14:50:00Z</dcterms:created>
  <dcterms:modified xsi:type="dcterms:W3CDTF">2021-04-04T14:54:00Z</dcterms:modified>
</cp:coreProperties>
</file>