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A" w:rsidRPr="004014B2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по результатам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функционирования </w:t>
      </w:r>
      <w:r w:rsidR="00D62C39" w:rsidRPr="004014B2">
        <w:rPr>
          <w:rFonts w:ascii="Times New Roman" w:hAnsi="Times New Roman"/>
          <w:b/>
          <w:sz w:val="24"/>
          <w:szCs w:val="24"/>
        </w:rPr>
        <w:t>внутренней системы  оценки качества образования</w:t>
      </w:r>
      <w:proofErr w:type="gramEnd"/>
    </w:p>
    <w:p w:rsidR="00D62C39" w:rsidRPr="004014B2" w:rsidRDefault="008F7D08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62C39" w:rsidRPr="004014B2">
        <w:rPr>
          <w:rFonts w:ascii="Times New Roman" w:hAnsi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D62C39" w:rsidRPr="004014B2" w:rsidRDefault="00D62C39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4B2">
        <w:rPr>
          <w:rFonts w:ascii="Times New Roman" w:hAnsi="Times New Roman"/>
          <w:b/>
          <w:sz w:val="24"/>
          <w:szCs w:val="24"/>
        </w:rPr>
        <w:t>«</w:t>
      </w:r>
      <w:r w:rsidR="00FC70F7">
        <w:rPr>
          <w:rFonts w:ascii="Times New Roman" w:hAnsi="Times New Roman"/>
          <w:b/>
          <w:sz w:val="24"/>
          <w:szCs w:val="24"/>
        </w:rPr>
        <w:t>Судбищенская</w:t>
      </w:r>
      <w:r w:rsidRPr="004014B2">
        <w:rPr>
          <w:rFonts w:ascii="Times New Roman" w:hAnsi="Times New Roman"/>
          <w:b/>
          <w:sz w:val="24"/>
          <w:szCs w:val="24"/>
        </w:rPr>
        <w:t xml:space="preserve"> сред</w:t>
      </w:r>
      <w:r w:rsidR="008F7D08">
        <w:rPr>
          <w:rFonts w:ascii="Times New Roman" w:hAnsi="Times New Roman"/>
          <w:b/>
          <w:sz w:val="24"/>
          <w:szCs w:val="24"/>
        </w:rPr>
        <w:t>няя общеобразовательная школа</w:t>
      </w:r>
      <w:r w:rsidRPr="004014B2">
        <w:rPr>
          <w:rFonts w:ascii="Times New Roman" w:hAnsi="Times New Roman"/>
          <w:b/>
          <w:sz w:val="24"/>
          <w:szCs w:val="24"/>
        </w:rPr>
        <w:t>»</w:t>
      </w:r>
    </w:p>
    <w:p w:rsidR="00D62C39" w:rsidRPr="004014B2" w:rsidRDefault="00246737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FC70F7">
        <w:rPr>
          <w:rFonts w:ascii="Times New Roman" w:hAnsi="Times New Roman"/>
          <w:b/>
          <w:sz w:val="24"/>
          <w:szCs w:val="24"/>
        </w:rPr>
        <w:t>2021-2022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D62C39" w:rsidRPr="004014B2" w:rsidRDefault="00D62C39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школьного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положения о</w:t>
      </w:r>
      <w:r w:rsidR="00FC70F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  <w:bookmarkStart w:id="0" w:name="_GoBack"/>
      <w:bookmarkEnd w:id="0"/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1711"/>
        <w:gridCol w:w="6804"/>
        <w:gridCol w:w="1984"/>
        <w:gridCol w:w="4253"/>
      </w:tblGrid>
      <w:tr w:rsidR="0009312F" w:rsidRPr="00246737" w:rsidTr="00AC7194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 №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Объект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Методы оценки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246737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Результат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I. 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09312F" w:rsidRPr="00246737" w:rsidTr="00246737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35D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нет.</w:t>
            </w:r>
          </w:p>
          <w:p w:rsidR="000577EE" w:rsidRPr="00246737" w:rsidRDefault="003619E1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«5»-60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Промежуточная аттестация (к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ачество обучения): математика-66%; русский язык-74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окружаю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щий мир-75%;иностранный язык – 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6%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694CE3" w:rsidRPr="00246737" w:rsidRDefault="00694CE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Основная школа</w:t>
            </w:r>
          </w:p>
          <w:p w:rsidR="00E60A5F" w:rsidRPr="00246737" w:rsidRDefault="00E60A5F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Итого года:</w:t>
            </w:r>
          </w:p>
          <w:p w:rsidR="00694CE3" w:rsidRPr="00246737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:rsidR="00694CE3" w:rsidRPr="00246737" w:rsidRDefault="00DB1C28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- 50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E60A5F" w:rsidRPr="00246737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E60A5F" w:rsidRPr="00246737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 100% успеваемости </w:t>
            </w:r>
            <w:r w:rsidR="00836C8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ачество </w:t>
            </w:r>
            <w:r w:rsidR="008509F7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предметам</w:t>
            </w:r>
            <w:r w:rsidR="00382EDE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составляет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математика – 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информатика – 32%,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русский язык – 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 история –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обществознание – 62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биология – </w:t>
            </w:r>
            <w:r w:rsidR="005A462F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география –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%,английский язык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57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5A462F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химия – 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физика – 32%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8509F7" w:rsidRPr="00246737" w:rsidRDefault="008509F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</w:t>
            </w:r>
            <w:r w:rsidR="00836C88"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:</w:t>
            </w:r>
          </w:p>
          <w:p w:rsidR="002B6366" w:rsidRPr="00246737" w:rsidRDefault="00836C88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1. 100% - сдача экзаменов</w:t>
            </w:r>
            <w:r w:rsidR="002B6366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FC70F7" w:rsidRDefault="002B6366" w:rsidP="00FC70F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Качество по русскому языку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математике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A1484D" w:rsidRPr="00246737" w:rsidRDefault="00A1484D" w:rsidP="00FC70F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Средняя школа</w:t>
            </w:r>
          </w:p>
          <w:p w:rsidR="00CD17A7" w:rsidRPr="00246737" w:rsidRDefault="00CD17A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года:</w:t>
            </w:r>
          </w:p>
          <w:p w:rsidR="00A1484D" w:rsidRPr="00246737" w:rsidRDefault="00A1484D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:rsidR="00A1484D" w:rsidRPr="00246737" w:rsidRDefault="00DB1C28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Успевают на «4» и «5» - </w:t>
            </w:r>
            <w:r w:rsidR="00FC70F7">
              <w:rPr>
                <w:rFonts w:ascii="Times New Roman" w:eastAsia="Times New Roman" w:hAnsi="Times New Roman"/>
                <w:szCs w:val="24"/>
                <w:lang w:eastAsia="ru-RU"/>
              </w:rPr>
              <w:t>86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CD17A7" w:rsidRPr="00246737" w:rsidRDefault="00CD17A7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A1484D" w:rsidRPr="00246737" w:rsidRDefault="00CD17A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При 100% успеваемости качество по предметам составляет: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математика – 4</w:t>
            </w:r>
            <w:r w:rsidR="00931237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931237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информатика – 64%,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– 61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 история –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обществознание – 75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биология –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география –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английский язык – 54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химия – 61%, физика – 38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%.</w:t>
            </w:r>
          </w:p>
          <w:p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аттестации:</w:t>
            </w:r>
          </w:p>
          <w:p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 100% - сдача экзаменов.</w:t>
            </w:r>
          </w:p>
          <w:p w:rsidR="000F4F2C" w:rsidRPr="00FC70F7" w:rsidRDefault="00E472C8" w:rsidP="00FC70F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Качество по русскому языку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математике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ориентировка на заданную тему,%;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-46; с-48; н-6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в-53,ср-35, н-12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-30,ср-47,н-23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-36,ср-51, н-13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мышление, 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-53; с-30; н-17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в-46,ср-36, н-18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-30,ср-61,н-9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в-30, ср-51,н-19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сотрудничества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-98; с-0; н-2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в-97,ср-2, н-1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-98,ср-0,н-2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в-96, ср-0,н-4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ПознавательныеУУД 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87FED" w:rsidRPr="00246737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в-43%,ср-40%,н-17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РегулятивныеУУД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87FED" w:rsidRPr="00246737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в- 32%,ср.-58%,н-10%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 УУД</w:t>
            </w:r>
          </w:p>
          <w:p w:rsidR="00AC2352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-69%,ср-17%,н-14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сформированности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Личностные (уровень развития школьной мотивации</w:t>
            </w:r>
            <w:proofErr w:type="gramStart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proofErr w:type="gramEnd"/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с-37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н-2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в-57,ср-34, н-9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 класс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-40,ср-39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,н-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r w:rsidR="0052341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 в-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40, ср-29,н-31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Личностные УУД</w:t>
            </w:r>
          </w:p>
          <w:p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-35%,ср-56%,н-9%</w:t>
            </w:r>
          </w:p>
          <w:p w:rsidR="000F3929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в- 32%,ср.-58%,н-10%</w:t>
            </w:r>
          </w:p>
        </w:tc>
      </w:tr>
      <w:tr w:rsidR="0009312F" w:rsidRPr="00246737" w:rsidTr="00AC7194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93" w:rsidRPr="00246737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гр.-10%,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гр.-75%,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гр.-13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,4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гр.-1,8%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246737">
              <w:rPr>
                <w:rFonts w:ascii="Times New Roman" w:eastAsia="Times New Roman" w:hAnsi="Times New Roman"/>
                <w:szCs w:val="24"/>
              </w:rPr>
              <w:t>Наиболее распространёнными заболеваниями  являются: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желудочно-кишечного тракта (в т.ч. кариес) - 289 человек;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органов зрения </w:t>
            </w:r>
            <w:r w:rsidRPr="00246737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246737">
              <w:rPr>
                <w:rFonts w:ascii="Times New Roman" w:hAnsi="Times New Roman"/>
                <w:szCs w:val="24"/>
              </w:rPr>
              <w:t>пониж</w:t>
            </w:r>
            <w:proofErr w:type="spellEnd"/>
            <w:r w:rsidRPr="00246737">
              <w:rPr>
                <w:rFonts w:ascii="Times New Roman" w:hAnsi="Times New Roman"/>
                <w:szCs w:val="24"/>
              </w:rPr>
              <w:t>. зрения</w:t>
            </w:r>
            <w:r w:rsidRPr="00246737">
              <w:rPr>
                <w:rFonts w:ascii="Times New Roman" w:eastAsia="Times New Roman" w:hAnsi="Times New Roman"/>
                <w:szCs w:val="24"/>
              </w:rPr>
              <w:t>- 286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/52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а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45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органов дыхания (в т.ч. ОРЗ, грипп) - 304 человек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; астма-13 человек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опорно-двигательного аппарата, в т.ч. нарушение осанки- 205 человек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костно-мышечной системы и соединительной ткани- 140 человек;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нервной системы- 42 человека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мочеполовой системы- 33 человека</w:t>
            </w:r>
          </w:p>
        </w:tc>
      </w:tr>
      <w:tr w:rsidR="0009312F" w:rsidRPr="00246737" w:rsidTr="0073394C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Pr="00246737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призеров – 13%</w:t>
            </w:r>
          </w:p>
          <w:p w:rsidR="003E2636" w:rsidRPr="00246737" w:rsidRDefault="00BB0DB2" w:rsidP="0037721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уровень-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Професси-ональноесамоопре-деление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 9 класса, поступивших на профильное обучение (по конкурсу)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 9,11го класса, поступивших в УПО на бюджетную форму обучения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lastRenderedPageBreak/>
              <w:t>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образова-тельные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</w:t>
            </w:r>
            <w:r w:rsidR="00BA040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начального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основного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общего образования соответствует ФГОС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942AE5" w:rsidRPr="00246737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Она о</w:t>
            </w:r>
            <w:r w:rsidR="00942AE5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по предметам соответствуют ФГОС, ООП НОО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 ООО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учебному плану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школы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407E39" w:rsidRPr="00246737" w:rsidRDefault="0073394C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1-6 классы 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100%</w:t>
            </w:r>
          </w:p>
        </w:tc>
      </w:tr>
      <w:tr w:rsidR="0009312F" w:rsidRPr="00246737" w:rsidTr="00AC7194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соответствуют учебному плану</w:t>
            </w:r>
          </w:p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выполнение программ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итогам проверки на конец года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ин-дивидуальной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уроков требованиям ФГОС: реализация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системно-деятельностного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Наблюдени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уроков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рамках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контроля вновь принятых специалистов, контроля уровня организации урочной деятельности, школьного конкурса уроков (заочного), участия в региональном этапе конкурса профессионального мастерства «Мой лучший урок» показываю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80%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соответствует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системно-деятельностному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подходу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="00D1111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 1-6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-х классах.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Качество внеурочной деятельности (включая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классное руководство);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Соответствие </w:t>
            </w:r>
            <w:r w:rsidR="00CA165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достаточном и высоком уровне; соблюдаются требования ФГОС; 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систематическая работа по формированию УУД.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100%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5-6 классы – 100 %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7-9 классы- 89%</w:t>
            </w:r>
          </w:p>
          <w:p w:rsidR="00407E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10-11 классы – 79%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1-11 классы – 75%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53" w:rsidRPr="00246737" w:rsidRDefault="00BC7253" w:rsidP="0037721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Разработка и реализация индивидуальных траекторий развития детей с ОВЗ Реализация школьной программы «Одаренные дети»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Опрошено </w:t>
            </w:r>
            <w:r w:rsidR="00377216">
              <w:rPr>
                <w:rFonts w:ascii="Times New Roman" w:eastAsia="Times New Roman" w:hAnsi="Times New Roman"/>
                <w:szCs w:val="24"/>
                <w:lang w:eastAsia="ru-RU"/>
              </w:rPr>
              <w:t>114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93% положительных отзывов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</w:t>
            </w:r>
            <w:r w:rsidR="00AB496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="00AB496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за дополнительную плату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64" w:rsidRPr="00246737" w:rsidRDefault="00AB496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Горячим питанием </w:t>
            </w:r>
            <w:r w:rsidR="00101D5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охвачено 100% учащихся</w:t>
            </w:r>
          </w:p>
          <w:p w:rsidR="00101D58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 дополнительную 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родительскую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плату</w:t>
            </w:r>
            <w:r w:rsidR="0016288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C7253" w:rsidRPr="00246737" w:rsidRDefault="00BC7253" w:rsidP="0037721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Использова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ние 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социаль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ной сферы микрорайона и города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:rsidR="00D62C39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  <w:p w:rsidR="0035520B" w:rsidRPr="00246737" w:rsidRDefault="0035520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75%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5-9 классы- 56%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10-11 классы -45%</w:t>
            </w:r>
          </w:p>
          <w:p w:rsidR="0073394C" w:rsidRPr="00246737" w:rsidRDefault="0073394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07E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45%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Укомплектованность педагогическими кадрами, имеющими необходимую квалификацию, по каждому из предметов учебного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плана;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Укомплектованность – 100%  </w:t>
            </w:r>
          </w:p>
          <w:p w:rsidR="00BC7253" w:rsidRPr="00246737" w:rsidRDefault="00377216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Имеющих категорию – 74</w:t>
            </w:r>
            <w:r w:rsidR="00BC725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Прошедших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курсовую подготовку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="00FC70F7">
              <w:rPr>
                <w:rFonts w:ascii="Times New Roman" w:eastAsia="Times New Roman" w:hAnsi="Times New Roman"/>
                <w:szCs w:val="24"/>
                <w:lang w:eastAsia="ru-RU"/>
              </w:rPr>
              <w:t>2021-2022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учебном году – </w:t>
            </w:r>
            <w:r w:rsidR="0035520B"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Печатные работы, 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методические материалы на </w:t>
            </w:r>
            <w:proofErr w:type="gramStart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>личных</w:t>
            </w:r>
            <w:proofErr w:type="gramEnd"/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сайтах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>76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участвующих в ученическом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самоуправлении (Парламент школы, классные сектора самоуправления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30%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15%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Документо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Документ соответствует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Нормативно- правовое обеспечение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 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локальные акты, приказы0 в полном объеме.</w:t>
            </w:r>
          </w:p>
        </w:tc>
      </w:tr>
    </w:tbl>
    <w:p w:rsidR="00D62C39" w:rsidRPr="004014B2" w:rsidRDefault="00D62C3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62C39" w:rsidRPr="004014B2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9"/>
    <w:rsid w:val="000436D0"/>
    <w:rsid w:val="000577EE"/>
    <w:rsid w:val="0009312F"/>
    <w:rsid w:val="000F3929"/>
    <w:rsid w:val="000F4F2C"/>
    <w:rsid w:val="00101D58"/>
    <w:rsid w:val="0016288E"/>
    <w:rsid w:val="00235D39"/>
    <w:rsid w:val="00246737"/>
    <w:rsid w:val="00287560"/>
    <w:rsid w:val="002A5E93"/>
    <w:rsid w:val="002B6366"/>
    <w:rsid w:val="002D099C"/>
    <w:rsid w:val="0033677B"/>
    <w:rsid w:val="0035520B"/>
    <w:rsid w:val="003619E1"/>
    <w:rsid w:val="00377216"/>
    <w:rsid w:val="00382EDE"/>
    <w:rsid w:val="003E2636"/>
    <w:rsid w:val="004014B2"/>
    <w:rsid w:val="00407E39"/>
    <w:rsid w:val="004B47B5"/>
    <w:rsid w:val="00523410"/>
    <w:rsid w:val="005A462F"/>
    <w:rsid w:val="005E5A00"/>
    <w:rsid w:val="0060506A"/>
    <w:rsid w:val="00683189"/>
    <w:rsid w:val="00694CE3"/>
    <w:rsid w:val="006F3888"/>
    <w:rsid w:val="0073394C"/>
    <w:rsid w:val="00741B6E"/>
    <w:rsid w:val="007638CC"/>
    <w:rsid w:val="00765302"/>
    <w:rsid w:val="00787FED"/>
    <w:rsid w:val="00836C88"/>
    <w:rsid w:val="008509F7"/>
    <w:rsid w:val="008F7D08"/>
    <w:rsid w:val="00931237"/>
    <w:rsid w:val="00942AE5"/>
    <w:rsid w:val="00A04673"/>
    <w:rsid w:val="00A1484D"/>
    <w:rsid w:val="00A5596E"/>
    <w:rsid w:val="00AB4964"/>
    <w:rsid w:val="00AC2352"/>
    <w:rsid w:val="00AC7194"/>
    <w:rsid w:val="00B71846"/>
    <w:rsid w:val="00B9535B"/>
    <w:rsid w:val="00BA0408"/>
    <w:rsid w:val="00BB0DB2"/>
    <w:rsid w:val="00BC7253"/>
    <w:rsid w:val="00BE7581"/>
    <w:rsid w:val="00C543DE"/>
    <w:rsid w:val="00C6318C"/>
    <w:rsid w:val="00C6733F"/>
    <w:rsid w:val="00C7397D"/>
    <w:rsid w:val="00CA1659"/>
    <w:rsid w:val="00CD17A7"/>
    <w:rsid w:val="00CF0483"/>
    <w:rsid w:val="00D1111D"/>
    <w:rsid w:val="00D264DD"/>
    <w:rsid w:val="00D62C39"/>
    <w:rsid w:val="00D92C2E"/>
    <w:rsid w:val="00DA27B2"/>
    <w:rsid w:val="00DB1C28"/>
    <w:rsid w:val="00E0612A"/>
    <w:rsid w:val="00E472C8"/>
    <w:rsid w:val="00E60A5F"/>
    <w:rsid w:val="00E65881"/>
    <w:rsid w:val="00EB0582"/>
    <w:rsid w:val="00EE7AB9"/>
    <w:rsid w:val="00FA7768"/>
    <w:rsid w:val="00FC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6913-83DF-48EE-9441-BE31788B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Школа</cp:lastModifiedBy>
  <cp:revision>3</cp:revision>
  <cp:lastPrinted>2017-07-25T06:31:00Z</cp:lastPrinted>
  <dcterms:created xsi:type="dcterms:W3CDTF">2022-07-25T22:16:00Z</dcterms:created>
  <dcterms:modified xsi:type="dcterms:W3CDTF">2022-07-25T22:22:00Z</dcterms:modified>
</cp:coreProperties>
</file>