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903" w:rsidRDefault="00A12AB8">
      <w:pPr>
        <w:shd w:val="clear" w:color="auto" w:fill="FFFFFF"/>
        <w:jc w:val="center"/>
      </w:pPr>
      <w:r>
        <w:rPr>
          <w:b/>
          <w:bCs/>
          <w:noProof/>
          <w:color w:val="000000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B8" w:rsidRDefault="00D938AE">
      <w:pPr>
        <w:pStyle w:val="a9"/>
        <w:spacing w:before="249" w:line="369" w:lineRule="exact"/>
        <w:ind w:left="2754" w:right="5"/>
        <w:outlineLvl w:val="0"/>
        <w:rPr>
          <w:b/>
          <w:color w:val="000000"/>
          <w:w w:val="107"/>
          <w:sz w:val="35"/>
          <w:szCs w:val="35"/>
        </w:rPr>
      </w:pPr>
      <w:r>
        <w:rPr>
          <w:b/>
          <w:color w:val="000000"/>
          <w:w w:val="107"/>
          <w:sz w:val="35"/>
          <w:szCs w:val="35"/>
        </w:rPr>
        <w:t xml:space="preserve">    </w:t>
      </w:r>
    </w:p>
    <w:p w:rsidR="00A12AB8" w:rsidRDefault="00A12AB8">
      <w:pPr>
        <w:pStyle w:val="a9"/>
        <w:spacing w:before="249" w:line="369" w:lineRule="exact"/>
        <w:ind w:left="2754" w:right="5"/>
        <w:outlineLvl w:val="0"/>
        <w:rPr>
          <w:b/>
          <w:color w:val="000000"/>
          <w:w w:val="107"/>
          <w:sz w:val="35"/>
          <w:szCs w:val="35"/>
        </w:rPr>
      </w:pPr>
    </w:p>
    <w:p w:rsidR="00A12AB8" w:rsidRDefault="00A12AB8">
      <w:pPr>
        <w:pStyle w:val="a9"/>
        <w:spacing w:before="249" w:line="369" w:lineRule="exact"/>
        <w:ind w:left="2754" w:right="5"/>
        <w:outlineLvl w:val="0"/>
        <w:rPr>
          <w:b/>
          <w:color w:val="000000"/>
          <w:w w:val="107"/>
          <w:sz w:val="35"/>
          <w:szCs w:val="35"/>
        </w:rPr>
      </w:pPr>
    </w:p>
    <w:p w:rsidR="007F2903" w:rsidRDefault="00D938AE">
      <w:pPr>
        <w:pStyle w:val="a9"/>
        <w:spacing w:before="249" w:line="369" w:lineRule="exact"/>
        <w:ind w:left="2754" w:right="5"/>
        <w:outlineLvl w:val="0"/>
        <w:rPr>
          <w:b/>
          <w:color w:val="000000"/>
          <w:w w:val="107"/>
          <w:sz w:val="35"/>
          <w:szCs w:val="35"/>
        </w:rPr>
      </w:pPr>
      <w:r>
        <w:rPr>
          <w:b/>
          <w:color w:val="000000"/>
          <w:w w:val="107"/>
          <w:sz w:val="35"/>
          <w:szCs w:val="35"/>
        </w:rPr>
        <w:lastRenderedPageBreak/>
        <w:t xml:space="preserve">Пояснительная записка </w:t>
      </w:r>
    </w:p>
    <w:p w:rsidR="00D938AE" w:rsidRDefault="00D938AE">
      <w:pPr>
        <w:shd w:val="clear" w:color="auto" w:fill="FFFFFF"/>
        <w:ind w:firstLine="568"/>
        <w:jc w:val="both"/>
        <w:rPr>
          <w:b/>
          <w:bCs/>
          <w:color w:val="000000"/>
          <w:kern w:val="2"/>
        </w:rPr>
      </w:pPr>
    </w:p>
    <w:p w:rsidR="007F2903" w:rsidRDefault="00304E26">
      <w:pPr>
        <w:shd w:val="clear" w:color="auto" w:fill="FFFFFF"/>
        <w:ind w:firstLine="568"/>
        <w:jc w:val="both"/>
        <w:rPr>
          <w:color w:val="000000"/>
        </w:rPr>
      </w:pPr>
      <w:r>
        <w:rPr>
          <w:color w:val="000000"/>
        </w:rPr>
        <w:t>Планируемые результаты программы</w:t>
      </w:r>
      <w:r w:rsidR="00D938AE">
        <w:rPr>
          <w:color w:val="00000A"/>
        </w:rPr>
        <w:t> </w:t>
      </w:r>
      <w:r>
        <w:rPr>
          <w:color w:val="00000A"/>
        </w:rPr>
        <w:t xml:space="preserve">курса «Практикум по решению задач по математике» </w:t>
      </w:r>
    </w:p>
    <w:p w:rsidR="007F2903" w:rsidRDefault="00304E26">
      <w:pPr>
        <w:shd w:val="clear" w:color="auto" w:fill="FFFFFF"/>
        <w:ind w:firstLine="284"/>
        <w:jc w:val="both"/>
        <w:rPr>
          <w:color w:val="000000"/>
        </w:rPr>
      </w:pPr>
      <w:r>
        <w:rPr>
          <w:b/>
          <w:bCs/>
          <w:color w:val="000000"/>
        </w:rPr>
        <w:t>Л</w:t>
      </w:r>
      <w:r w:rsidR="00D938AE">
        <w:rPr>
          <w:b/>
          <w:bCs/>
          <w:color w:val="000000"/>
        </w:rPr>
        <w:t>ичностные: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>  целостного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> 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толерантное 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навыки 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нравственное сознание и поведение на основе усвоения общечеловеческих ценностей;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7F2903" w:rsidRDefault="00D938AE">
      <w:pPr>
        <w:numPr>
          <w:ilvl w:val="0"/>
          <w:numId w:val="3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proofErr w:type="gramStart"/>
      <w:r>
        <w:rPr>
          <w:color w:val="000000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  <w:proofErr w:type="gramEnd"/>
    </w:p>
    <w:p w:rsidR="007F2903" w:rsidRDefault="00D938AE">
      <w:pPr>
        <w:shd w:val="clear" w:color="auto" w:fill="FFFFFF"/>
        <w:ind w:firstLine="710"/>
        <w:jc w:val="both"/>
        <w:rPr>
          <w:color w:val="000000"/>
        </w:rPr>
      </w:pPr>
      <w:proofErr w:type="spellStart"/>
      <w:r>
        <w:rPr>
          <w:b/>
          <w:bCs/>
          <w:color w:val="000000"/>
        </w:rPr>
        <w:t>метапредметные</w:t>
      </w:r>
      <w:proofErr w:type="spellEnd"/>
      <w:r>
        <w:rPr>
          <w:color w:val="000000"/>
        </w:rPr>
        <w:t>: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умение использовать средства информационных и коммуникационных технологий (дале</w:t>
      </w:r>
      <w:proofErr w:type="gramStart"/>
      <w:r>
        <w:rPr>
          <w:color w:val="000000"/>
        </w:rPr>
        <w:t>е-</w:t>
      </w:r>
      <w:proofErr w:type="gramEnd"/>
      <w:r>
        <w:rPr>
          <w:color w:val="000000"/>
        </w:rPr>
        <w:t xml:space="preserve"> ИКТ)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color w:val="000000"/>
        </w:rPr>
        <w:lastRenderedPageBreak/>
        <w:t xml:space="preserve">ресурсосбережения, </w:t>
      </w:r>
      <w:proofErr w:type="spellStart"/>
      <w:r>
        <w:rPr>
          <w:color w:val="000000"/>
        </w:rPr>
        <w:t>правоных</w:t>
      </w:r>
      <w:proofErr w:type="spellEnd"/>
      <w:r>
        <w:rPr>
          <w:color w:val="000000"/>
        </w:rPr>
        <w:t xml:space="preserve"> и этических норм, норм информационной безопасности;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7F2903" w:rsidRDefault="00D938AE">
      <w:pPr>
        <w:numPr>
          <w:ilvl w:val="0"/>
          <w:numId w:val="4"/>
        </w:numPr>
        <w:shd w:val="clear" w:color="auto" w:fill="FFFFFF"/>
        <w:spacing w:before="30" w:after="30"/>
        <w:ind w:left="786"/>
        <w:jc w:val="both"/>
        <w:rPr>
          <w:color w:val="000000"/>
        </w:rPr>
      </w:pPr>
      <w:r>
        <w:rPr>
          <w:color w:val="000000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7F2903" w:rsidRDefault="00D938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Содержание.</w:t>
      </w:r>
    </w:p>
    <w:p w:rsidR="007F2903" w:rsidRDefault="00D938A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Алгебра. (45ч)</w:t>
      </w:r>
    </w:p>
    <w:p w:rsidR="007F2903" w:rsidRDefault="00D938AE">
      <w:pPr>
        <w:rPr>
          <w:b/>
        </w:rPr>
      </w:pPr>
      <w:r>
        <w:rPr>
          <w:b/>
        </w:rPr>
        <w:t>Тождественные преобразования. (6ч).</w:t>
      </w:r>
    </w:p>
    <w:p w:rsidR="007F2903" w:rsidRDefault="00D938AE">
      <w:r>
        <w:t>Преобразование числовых и алгебраических выражений. Преобразование выражений, содержащих радик4алы, степень с целым показателем. Проценты, пропорции, прогрессии.</w:t>
      </w:r>
    </w:p>
    <w:p w:rsidR="007F2903" w:rsidRDefault="00D938AE">
      <w:pPr>
        <w:rPr>
          <w:b/>
        </w:rPr>
      </w:pPr>
      <w:r>
        <w:rPr>
          <w:b/>
        </w:rPr>
        <w:t>Уравнения и системы уравнений. (8ч).</w:t>
      </w:r>
    </w:p>
    <w:p w:rsidR="007F2903" w:rsidRDefault="00D938AE">
      <w:r>
        <w:t>Решение рациональных уравнений. Решение систем рациональных уравнений. Графический способ решения уравнений. Решение уравнений, содержащих модуль.</w:t>
      </w:r>
    </w:p>
    <w:p w:rsidR="007F2903" w:rsidRDefault="00D938AE">
      <w:pPr>
        <w:rPr>
          <w:b/>
        </w:rPr>
      </w:pPr>
      <w:r>
        <w:rPr>
          <w:b/>
        </w:rPr>
        <w:t>Неравенства и системы неравенств. (5ч).</w:t>
      </w:r>
    </w:p>
    <w:p w:rsidR="007F2903" w:rsidRDefault="00D938AE">
      <w:r>
        <w:t>Решение линейных и квадратных неравенств. Метод интервалов. Решение систем неравенств. Решение неравенств, содержащих модуль.</w:t>
      </w:r>
    </w:p>
    <w:p w:rsidR="007F2903" w:rsidRDefault="00D938AE">
      <w:pPr>
        <w:rPr>
          <w:b/>
        </w:rPr>
      </w:pPr>
      <w:r>
        <w:rPr>
          <w:b/>
        </w:rPr>
        <w:t>Решение текстовых задач. (13ч)</w:t>
      </w:r>
    </w:p>
    <w:p w:rsidR="007F2903" w:rsidRDefault="00D938AE">
      <w:r>
        <w:t>Решение задач на проценты. Решение задач на смеси и сплавы. Решение задач на работу. Решение задач на движение. Решение задач с практическим содержанием по физике. Решение задач экономического характера.</w:t>
      </w:r>
    </w:p>
    <w:p w:rsidR="007F2903" w:rsidRDefault="00D938AE">
      <w:pPr>
        <w:rPr>
          <w:b/>
        </w:rPr>
      </w:pPr>
      <w:r>
        <w:rPr>
          <w:b/>
        </w:rPr>
        <w:t>Тригонометрия. (5ч)</w:t>
      </w:r>
    </w:p>
    <w:p w:rsidR="007F2903" w:rsidRDefault="00D938AE">
      <w:r>
        <w:t>Преобразование тригонометрических выражений. Решение тригонометрических уравнений. Решение тригонометрических неравенств.</w:t>
      </w:r>
    </w:p>
    <w:p w:rsidR="007F2903" w:rsidRDefault="00D938AE">
      <w:r>
        <w:rPr>
          <w:b/>
        </w:rPr>
        <w:t>Степени и корни. (3ч)</w:t>
      </w:r>
    </w:p>
    <w:p w:rsidR="007F2903" w:rsidRDefault="00D938AE">
      <w:r>
        <w:t>Преобразование выражений, содержащих радикалы. Решение иррациональных уравнений. Степенные функции и их свойства.</w:t>
      </w:r>
    </w:p>
    <w:p w:rsidR="007F2903" w:rsidRDefault="00D938AE">
      <w:pPr>
        <w:rPr>
          <w:b/>
        </w:rPr>
      </w:pPr>
      <w:r>
        <w:rPr>
          <w:b/>
        </w:rPr>
        <w:t>Показательные и логарифмические уравнения и неравенства. (5ч)</w:t>
      </w:r>
    </w:p>
    <w:p w:rsidR="007F2903" w:rsidRDefault="00D938AE">
      <w:r>
        <w:t>Решение показательных уравнений. Решение показательных неравенств. Преобразование логарифмических выражений. Решение логарифмических уравнений. Решение логарифмических неравенств.</w:t>
      </w:r>
    </w:p>
    <w:p w:rsidR="007F2903" w:rsidRDefault="00D938A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Начала математического анализа. (6ч)</w:t>
      </w:r>
    </w:p>
    <w:p w:rsidR="007F2903" w:rsidRDefault="00D938AE">
      <w:pPr>
        <w:rPr>
          <w:b/>
        </w:rPr>
      </w:pPr>
      <w:r>
        <w:rPr>
          <w:b/>
        </w:rPr>
        <w:t xml:space="preserve">Производная. </w:t>
      </w:r>
      <w:r>
        <w:rPr>
          <w:b/>
          <w:sz w:val="28"/>
          <w:szCs w:val="28"/>
        </w:rPr>
        <w:t>(6ч).</w:t>
      </w:r>
    </w:p>
    <w:p w:rsidR="007F2903" w:rsidRDefault="00D938AE">
      <w:r>
        <w:t>Геометрический и физический смысл производной. Касательная к графику функции. Исследование функции с помощью производной. Работа с графиками. Наибольшее и наименьшее значение функции.</w:t>
      </w:r>
    </w:p>
    <w:p w:rsidR="007F2903" w:rsidRDefault="00D938A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Геометрия. (13ч) </w:t>
      </w:r>
    </w:p>
    <w:p w:rsidR="007F2903" w:rsidRDefault="00D938AE">
      <w:pPr>
        <w:rPr>
          <w:b/>
        </w:rPr>
      </w:pPr>
      <w:r>
        <w:rPr>
          <w:b/>
        </w:rPr>
        <w:t xml:space="preserve">Планиметрия. (8ч). </w:t>
      </w:r>
    </w:p>
    <w:p w:rsidR="007F2903" w:rsidRDefault="00D938AE">
      <w:r>
        <w:t xml:space="preserve">Треугольник и его свойства. Площадь треугольника. Четырехугольники и их свойства. Площади четырехугольников. Вписанная и описанная окружности. </w:t>
      </w:r>
    </w:p>
    <w:p w:rsidR="007F2903" w:rsidRDefault="00D938AE">
      <w:r>
        <w:rPr>
          <w:b/>
        </w:rPr>
        <w:t>Стереометрия. (5ч).</w:t>
      </w:r>
      <w:r>
        <w:t xml:space="preserve"> </w:t>
      </w:r>
    </w:p>
    <w:p w:rsidR="007F2903" w:rsidRDefault="00D938AE">
      <w:pPr>
        <w:rPr>
          <w:b/>
        </w:rPr>
      </w:pPr>
      <w:r>
        <w:t>Многогранники. Тела вращения. Задачи на вычисление площади поверхности. Задачи на вычисление объемов.</w:t>
      </w:r>
    </w:p>
    <w:p w:rsidR="007F2903" w:rsidRDefault="007F2903">
      <w:pPr>
        <w:jc w:val="center"/>
        <w:rPr>
          <w:b/>
          <w:i/>
          <w:sz w:val="32"/>
          <w:szCs w:val="32"/>
        </w:rPr>
      </w:pPr>
    </w:p>
    <w:p w:rsidR="007F2903" w:rsidRDefault="00D938AE">
      <w:pPr>
        <w:ind w:firstLine="284"/>
        <w:jc w:val="both"/>
        <w:sectPr w:rsidR="007F2903">
          <w:pgSz w:w="11906" w:h="16838"/>
          <w:pgMar w:top="1134" w:right="1701" w:bottom="1134" w:left="850" w:header="0" w:footer="0" w:gutter="0"/>
          <w:cols w:space="720"/>
          <w:formProt w:val="0"/>
          <w:docGrid w:linePitch="360"/>
        </w:sectPr>
      </w:pPr>
      <w:r>
        <w:rPr>
          <w:b/>
          <w:bCs/>
          <w:highlight w:val="white"/>
        </w:rPr>
        <w:t>Ф</w:t>
      </w:r>
      <w:r w:rsidR="00304E26">
        <w:rPr>
          <w:b/>
          <w:bCs/>
          <w:highlight w:val="white"/>
        </w:rPr>
        <w:t>ормы</w:t>
      </w:r>
      <w:r>
        <w:rPr>
          <w:b/>
          <w:bCs/>
          <w:highlight w:val="white"/>
        </w:rPr>
        <w:t>, виды учебной деятельности:</w:t>
      </w:r>
      <w:r>
        <w:rPr>
          <w:highlight w:val="white"/>
        </w:rPr>
        <w:t xml:space="preserve"> фронтальна</w:t>
      </w:r>
      <w:r w:rsidR="00304E26">
        <w:rPr>
          <w:highlight w:val="white"/>
        </w:rPr>
        <w:t xml:space="preserve">я, индивидуальная, групповая;  </w:t>
      </w:r>
      <w:r w:rsidR="00304E26">
        <w:t>практикум,</w:t>
      </w:r>
    </w:p>
    <w:p w:rsidR="007F2903" w:rsidRPr="00304E26" w:rsidRDefault="00304E26">
      <w:r w:rsidRPr="00304E26">
        <w:lastRenderedPageBreak/>
        <w:t>систематизация и контроль знаний,</w:t>
      </w:r>
    </w:p>
    <w:p w:rsidR="007F2903" w:rsidRDefault="00D938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Тематическое планирование</w:t>
      </w:r>
    </w:p>
    <w:p w:rsidR="00D938AE" w:rsidRDefault="00D938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10 класс</w:t>
      </w:r>
    </w:p>
    <w:p w:rsidR="007F2903" w:rsidRDefault="007F2903">
      <w:pPr>
        <w:rPr>
          <w:b/>
          <w:sz w:val="36"/>
          <w:szCs w:val="36"/>
        </w:rPr>
      </w:pPr>
      <w:bookmarkStart w:id="0" w:name="_GoBack"/>
      <w:bookmarkEnd w:id="0"/>
    </w:p>
    <w:tbl>
      <w:tblPr>
        <w:tblStyle w:val="ad"/>
        <w:tblW w:w="11057" w:type="dxa"/>
        <w:tblInd w:w="-307" w:type="dxa"/>
        <w:tblLook w:val="04A0"/>
      </w:tblPr>
      <w:tblGrid>
        <w:gridCol w:w="1206"/>
        <w:gridCol w:w="1385"/>
        <w:gridCol w:w="8466"/>
      </w:tblGrid>
      <w:tr w:rsidR="007F2903">
        <w:tc>
          <w:tcPr>
            <w:tcW w:w="990" w:type="dxa"/>
            <w:shd w:val="clear" w:color="auto" w:fill="auto"/>
          </w:tcPr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материала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Тождественные преобразования.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Преобразование числовых и алгебраических выражений.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Преобразование числовых и алгебраических выражений.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Преобразование выражений, содержащих радикалы, степень с целым показателем.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Преобразование выражений, содержащих радикалы, степень с целым показателем.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Проценты, пропорции, прогрессии.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Проценты, пропорции, прогрессии.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Уравнения и системы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рациональных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рациональных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рациональных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систем рациональных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систем рациональных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Графический способ решения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уравнений, содержащих модуль.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уравнений, содержащих модуль.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Контрольная работа №1 по теме: Тождественные преобразования. Уравнения и системы уравнений.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Неравенства и системы неравенств.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линейных и квадратных неравенств.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Метод интервалов.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систем неравенств.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неравенств, содержащих модуль.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неравенств, содержащих модуль.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Решение текстовых задач.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проценты.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проценты.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смеси и сплавы.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смеси и сплавы.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работу.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работу.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движение.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на движение.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с практическим содержанием по физике.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с практическим содержанием по физике.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экономического характера.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задач экономического характера.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Контрольная работа №2 по теме: Неравенства и системы неравенств. Решение текстовых задач.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Итоговое занятие за курс 10 класса.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D938AE">
            <w:r>
              <w:t>Итого:</w:t>
            </w: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34</w:t>
            </w:r>
          </w:p>
        </w:tc>
        <w:tc>
          <w:tcPr>
            <w:tcW w:w="6945" w:type="dxa"/>
            <w:shd w:val="clear" w:color="auto" w:fill="auto"/>
          </w:tcPr>
          <w:p w:rsidR="007F2903" w:rsidRDefault="007F2903">
            <w:pPr>
              <w:jc w:val="center"/>
            </w:pPr>
          </w:p>
        </w:tc>
      </w:tr>
    </w:tbl>
    <w:p w:rsidR="007F2903" w:rsidRDefault="007F2903">
      <w:pPr>
        <w:jc w:val="center"/>
      </w:pPr>
    </w:p>
    <w:p w:rsidR="007F2903" w:rsidRDefault="00D938AE" w:rsidP="00D938AE">
      <w:pPr>
        <w:rPr>
          <w:b/>
          <w:sz w:val="36"/>
          <w:szCs w:val="36"/>
        </w:rPr>
      </w:pPr>
      <w:r>
        <w:t xml:space="preserve">                                              </w:t>
      </w:r>
      <w:r>
        <w:rPr>
          <w:b/>
          <w:sz w:val="36"/>
          <w:szCs w:val="36"/>
        </w:rPr>
        <w:t xml:space="preserve"> Тематическое планирование</w:t>
      </w:r>
    </w:p>
    <w:p w:rsidR="007F2903" w:rsidRDefault="00D938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 класс.</w:t>
      </w:r>
    </w:p>
    <w:p w:rsidR="007F2903" w:rsidRDefault="007F2903">
      <w:pPr>
        <w:jc w:val="center"/>
      </w:pPr>
    </w:p>
    <w:tbl>
      <w:tblPr>
        <w:tblStyle w:val="ad"/>
        <w:tblW w:w="11057" w:type="dxa"/>
        <w:tblInd w:w="-307" w:type="dxa"/>
        <w:tblLook w:val="04A0"/>
      </w:tblPr>
      <w:tblGrid>
        <w:gridCol w:w="1206"/>
        <w:gridCol w:w="1385"/>
        <w:gridCol w:w="8466"/>
      </w:tblGrid>
      <w:tr w:rsidR="007F2903">
        <w:tc>
          <w:tcPr>
            <w:tcW w:w="990" w:type="dxa"/>
            <w:shd w:val="clear" w:color="auto" w:fill="auto"/>
          </w:tcPr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Содержание материала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Планиметрия.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Треугольник и его свойства. Площадь треугольника.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Треугольник и его свойства. Площадь треугольника.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Треугольник и его свойства. Площадь треугольника.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Треугольник и его свойства. Площадь треугольника.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Четырехугольники и их свойства. Площади четырехугольников.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Четырехугольники и их свойства. Площади четырехугольников.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Вписанная и описанная окружности.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Вписанная и описанная окружности.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32"/>
                <w:szCs w:val="32"/>
              </w:rPr>
              <w:t>Тригонометрия.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Преобразование тригонометрических выражений.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тригонометрических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тригонометрических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тригонометрических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тригонометрических неравенств.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Контрольная работа №1 по теме: Планиметрия. Тригонометрия.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Производная.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Геометрический и физический смысл производной.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Касательная к графику функции.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Исследование функции с помощью производной. Работа с графиками.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Наибольшее и наименьшее значение функции.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Наибольшее и наименьшее значение функции.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Наибольшее и наименьшее значение функции.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Степени и корни.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t>Преобразование выражений, содержащих радикалы.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иррациональных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Степенные функции и их свойства.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Показательные и логарифмические уравнения и неравенства.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 xml:space="preserve">Решение показательных уравнений. 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показательных неравенств.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Преобразование логарифмических выражений.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логарифмических уравнений.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Решение логарифмических неравенств.</w:t>
            </w:r>
          </w:p>
        </w:tc>
      </w:tr>
      <w:tr w:rsidR="007F2903">
        <w:tc>
          <w:tcPr>
            <w:tcW w:w="990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pStyle w:val="a8"/>
              <w:spacing w:after="0" w:line="240" w:lineRule="auto"/>
              <w:ind w:left="1440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tcBorders>
              <w:top w:val="nil"/>
            </w:tcBorders>
            <w:shd w:val="clear" w:color="auto" w:fill="auto"/>
          </w:tcPr>
          <w:p w:rsidR="007F2903" w:rsidRDefault="00D938AE">
            <w:pPr>
              <w:jc w:val="center"/>
            </w:pPr>
            <w:r>
              <w:rPr>
                <w:b/>
                <w:sz w:val="28"/>
                <w:szCs w:val="28"/>
              </w:rPr>
              <w:t>Решение стереометрических задач.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Многогранники.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Тела вращения.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Задачи на вычисление площади поверхности.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1</w:t>
            </w: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Задачи на вычисление объемов.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Контрольная работа №2 по теме: Уравнения. Неравенства. Стереометрия.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7F2903">
            <w:pPr>
              <w:pStyle w:val="a8"/>
              <w:numPr>
                <w:ilvl w:val="0"/>
                <w:numId w:val="2"/>
              </w:num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7F2903" w:rsidRDefault="007F2903">
            <w:pPr>
              <w:jc w:val="center"/>
            </w:pPr>
          </w:p>
        </w:tc>
        <w:tc>
          <w:tcPr>
            <w:tcW w:w="6945" w:type="dxa"/>
            <w:shd w:val="clear" w:color="auto" w:fill="auto"/>
          </w:tcPr>
          <w:p w:rsidR="007F2903" w:rsidRDefault="00D938AE">
            <w:pPr>
              <w:jc w:val="center"/>
            </w:pPr>
            <w:r>
              <w:t>Итоговое занятие за курс 11 класса.</w:t>
            </w:r>
          </w:p>
        </w:tc>
      </w:tr>
      <w:tr w:rsidR="007F2903">
        <w:tc>
          <w:tcPr>
            <w:tcW w:w="990" w:type="dxa"/>
            <w:shd w:val="clear" w:color="auto" w:fill="auto"/>
          </w:tcPr>
          <w:p w:rsidR="007F2903" w:rsidRDefault="00D938AE">
            <w:r>
              <w:t>Итого:</w:t>
            </w:r>
          </w:p>
        </w:tc>
        <w:tc>
          <w:tcPr>
            <w:tcW w:w="1136" w:type="dxa"/>
            <w:shd w:val="clear" w:color="auto" w:fill="auto"/>
          </w:tcPr>
          <w:p w:rsidR="007F2903" w:rsidRDefault="00D938AE">
            <w:pPr>
              <w:jc w:val="center"/>
            </w:pPr>
            <w:r>
              <w:t>34</w:t>
            </w:r>
          </w:p>
        </w:tc>
        <w:tc>
          <w:tcPr>
            <w:tcW w:w="6945" w:type="dxa"/>
            <w:shd w:val="clear" w:color="auto" w:fill="auto"/>
          </w:tcPr>
          <w:p w:rsidR="007F2903" w:rsidRDefault="007F2903">
            <w:pPr>
              <w:jc w:val="center"/>
            </w:pPr>
          </w:p>
        </w:tc>
      </w:tr>
    </w:tbl>
    <w:p w:rsidR="007F2903" w:rsidRDefault="007F2903">
      <w:pPr>
        <w:jc w:val="center"/>
      </w:pPr>
    </w:p>
    <w:p w:rsidR="007F2903" w:rsidRDefault="007F2903">
      <w:pPr>
        <w:ind w:right="175"/>
        <w:jc w:val="center"/>
        <w:rPr>
          <w:b/>
          <w:sz w:val="28"/>
          <w:szCs w:val="28"/>
          <w:lang w:bidi="he-IL"/>
        </w:rPr>
      </w:pPr>
    </w:p>
    <w:p w:rsidR="007F2903" w:rsidRDefault="007F2903"/>
    <w:p w:rsidR="007F2903" w:rsidRDefault="007F2903"/>
    <w:p w:rsidR="007F2903" w:rsidRDefault="007F2903">
      <w:pPr>
        <w:jc w:val="center"/>
      </w:pPr>
    </w:p>
    <w:sectPr w:rsidR="007F2903" w:rsidSect="00977C23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C37C1"/>
    <w:multiLevelType w:val="multilevel"/>
    <w:tmpl w:val="32BCB2A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31E83D76"/>
    <w:multiLevelType w:val="multilevel"/>
    <w:tmpl w:val="5304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36D660FF"/>
    <w:multiLevelType w:val="multilevel"/>
    <w:tmpl w:val="C01EE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910FD"/>
    <w:multiLevelType w:val="multilevel"/>
    <w:tmpl w:val="F77A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533B42ED"/>
    <w:multiLevelType w:val="multilevel"/>
    <w:tmpl w:val="610A1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92F90"/>
    <w:multiLevelType w:val="multilevel"/>
    <w:tmpl w:val="ED86C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903"/>
    <w:rsid w:val="00190E3B"/>
    <w:rsid w:val="003013E1"/>
    <w:rsid w:val="00304E26"/>
    <w:rsid w:val="007F2903"/>
    <w:rsid w:val="00857310"/>
    <w:rsid w:val="00977C23"/>
    <w:rsid w:val="00A12AB8"/>
    <w:rsid w:val="00D938AE"/>
    <w:rsid w:val="00E20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8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57DEA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857DEA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c10">
    <w:name w:val="c10"/>
    <w:basedOn w:val="a0"/>
    <w:qFormat/>
    <w:rsid w:val="00857DEA"/>
  </w:style>
  <w:style w:type="character" w:customStyle="1" w:styleId="c30">
    <w:name w:val="c30"/>
    <w:basedOn w:val="a0"/>
    <w:qFormat/>
    <w:rsid w:val="00857DEA"/>
  </w:style>
  <w:style w:type="character" w:customStyle="1" w:styleId="c84">
    <w:name w:val="c84"/>
    <w:basedOn w:val="a0"/>
    <w:qFormat/>
    <w:rsid w:val="00857DEA"/>
  </w:style>
  <w:style w:type="character" w:customStyle="1" w:styleId="c1">
    <w:name w:val="c1"/>
    <w:basedOn w:val="a0"/>
    <w:qFormat/>
    <w:rsid w:val="00857DEA"/>
  </w:style>
  <w:style w:type="character" w:customStyle="1" w:styleId="c68">
    <w:name w:val="c68"/>
    <w:basedOn w:val="a0"/>
    <w:qFormat/>
    <w:rsid w:val="00857DEA"/>
  </w:style>
  <w:style w:type="character" w:customStyle="1" w:styleId="ListLabel1">
    <w:name w:val="ListLabel 1"/>
    <w:qFormat/>
    <w:rsid w:val="00977C23"/>
    <w:rPr>
      <w:sz w:val="20"/>
    </w:rPr>
  </w:style>
  <w:style w:type="character" w:customStyle="1" w:styleId="ListLabel2">
    <w:name w:val="ListLabel 2"/>
    <w:qFormat/>
    <w:rsid w:val="00977C23"/>
    <w:rPr>
      <w:sz w:val="20"/>
    </w:rPr>
  </w:style>
  <w:style w:type="character" w:customStyle="1" w:styleId="ListLabel3">
    <w:name w:val="ListLabel 3"/>
    <w:qFormat/>
    <w:rsid w:val="00977C23"/>
    <w:rPr>
      <w:sz w:val="20"/>
    </w:rPr>
  </w:style>
  <w:style w:type="character" w:customStyle="1" w:styleId="ListLabel4">
    <w:name w:val="ListLabel 4"/>
    <w:qFormat/>
    <w:rsid w:val="00977C23"/>
    <w:rPr>
      <w:sz w:val="20"/>
    </w:rPr>
  </w:style>
  <w:style w:type="character" w:customStyle="1" w:styleId="ListLabel5">
    <w:name w:val="ListLabel 5"/>
    <w:qFormat/>
    <w:rsid w:val="00977C23"/>
    <w:rPr>
      <w:sz w:val="20"/>
    </w:rPr>
  </w:style>
  <w:style w:type="character" w:customStyle="1" w:styleId="ListLabel6">
    <w:name w:val="ListLabel 6"/>
    <w:qFormat/>
    <w:rsid w:val="00977C23"/>
    <w:rPr>
      <w:sz w:val="20"/>
    </w:rPr>
  </w:style>
  <w:style w:type="character" w:customStyle="1" w:styleId="ListLabel7">
    <w:name w:val="ListLabel 7"/>
    <w:qFormat/>
    <w:rsid w:val="00977C23"/>
    <w:rPr>
      <w:sz w:val="20"/>
    </w:rPr>
  </w:style>
  <w:style w:type="character" w:customStyle="1" w:styleId="ListLabel8">
    <w:name w:val="ListLabel 8"/>
    <w:qFormat/>
    <w:rsid w:val="00977C23"/>
    <w:rPr>
      <w:sz w:val="20"/>
    </w:rPr>
  </w:style>
  <w:style w:type="character" w:customStyle="1" w:styleId="ListLabel9">
    <w:name w:val="ListLabel 9"/>
    <w:qFormat/>
    <w:rsid w:val="00977C23"/>
    <w:rPr>
      <w:sz w:val="20"/>
    </w:rPr>
  </w:style>
  <w:style w:type="character" w:customStyle="1" w:styleId="ListLabel10">
    <w:name w:val="ListLabel 10"/>
    <w:qFormat/>
    <w:rsid w:val="00977C23"/>
    <w:rPr>
      <w:sz w:val="20"/>
    </w:rPr>
  </w:style>
  <w:style w:type="character" w:customStyle="1" w:styleId="ListLabel11">
    <w:name w:val="ListLabel 11"/>
    <w:qFormat/>
    <w:rsid w:val="00977C23"/>
    <w:rPr>
      <w:sz w:val="20"/>
    </w:rPr>
  </w:style>
  <w:style w:type="character" w:customStyle="1" w:styleId="ListLabel12">
    <w:name w:val="ListLabel 12"/>
    <w:qFormat/>
    <w:rsid w:val="00977C23"/>
    <w:rPr>
      <w:sz w:val="20"/>
    </w:rPr>
  </w:style>
  <w:style w:type="character" w:customStyle="1" w:styleId="ListLabel13">
    <w:name w:val="ListLabel 13"/>
    <w:qFormat/>
    <w:rsid w:val="00977C23"/>
    <w:rPr>
      <w:sz w:val="20"/>
    </w:rPr>
  </w:style>
  <w:style w:type="character" w:customStyle="1" w:styleId="ListLabel14">
    <w:name w:val="ListLabel 14"/>
    <w:qFormat/>
    <w:rsid w:val="00977C23"/>
    <w:rPr>
      <w:sz w:val="20"/>
    </w:rPr>
  </w:style>
  <w:style w:type="character" w:customStyle="1" w:styleId="ListLabel15">
    <w:name w:val="ListLabel 15"/>
    <w:qFormat/>
    <w:rsid w:val="00977C23"/>
    <w:rPr>
      <w:sz w:val="20"/>
    </w:rPr>
  </w:style>
  <w:style w:type="character" w:customStyle="1" w:styleId="ListLabel16">
    <w:name w:val="ListLabel 16"/>
    <w:qFormat/>
    <w:rsid w:val="00977C23"/>
    <w:rPr>
      <w:sz w:val="20"/>
    </w:rPr>
  </w:style>
  <w:style w:type="character" w:customStyle="1" w:styleId="ListLabel17">
    <w:name w:val="ListLabel 17"/>
    <w:qFormat/>
    <w:rsid w:val="00977C23"/>
    <w:rPr>
      <w:sz w:val="20"/>
    </w:rPr>
  </w:style>
  <w:style w:type="character" w:customStyle="1" w:styleId="ListLabel18">
    <w:name w:val="ListLabel 18"/>
    <w:qFormat/>
    <w:rsid w:val="00977C23"/>
    <w:rPr>
      <w:sz w:val="20"/>
    </w:rPr>
  </w:style>
  <w:style w:type="character" w:customStyle="1" w:styleId="ListLabel19">
    <w:name w:val="ListLabel 19"/>
    <w:qFormat/>
    <w:rsid w:val="00977C23"/>
    <w:rPr>
      <w:sz w:val="20"/>
    </w:rPr>
  </w:style>
  <w:style w:type="character" w:customStyle="1" w:styleId="ListLabel20">
    <w:name w:val="ListLabel 20"/>
    <w:qFormat/>
    <w:rsid w:val="00977C23"/>
    <w:rPr>
      <w:sz w:val="20"/>
    </w:rPr>
  </w:style>
  <w:style w:type="character" w:customStyle="1" w:styleId="ListLabel21">
    <w:name w:val="ListLabel 21"/>
    <w:qFormat/>
    <w:rsid w:val="00977C23"/>
    <w:rPr>
      <w:sz w:val="20"/>
    </w:rPr>
  </w:style>
  <w:style w:type="character" w:customStyle="1" w:styleId="ListLabel22">
    <w:name w:val="ListLabel 22"/>
    <w:qFormat/>
    <w:rsid w:val="00977C23"/>
    <w:rPr>
      <w:sz w:val="20"/>
    </w:rPr>
  </w:style>
  <w:style w:type="character" w:customStyle="1" w:styleId="ListLabel23">
    <w:name w:val="ListLabel 23"/>
    <w:qFormat/>
    <w:rsid w:val="00977C23"/>
    <w:rPr>
      <w:sz w:val="20"/>
    </w:rPr>
  </w:style>
  <w:style w:type="character" w:customStyle="1" w:styleId="ListLabel24">
    <w:name w:val="ListLabel 24"/>
    <w:qFormat/>
    <w:rsid w:val="00977C23"/>
    <w:rPr>
      <w:sz w:val="20"/>
    </w:rPr>
  </w:style>
  <w:style w:type="character" w:customStyle="1" w:styleId="ListLabel25">
    <w:name w:val="ListLabel 25"/>
    <w:qFormat/>
    <w:rsid w:val="00977C23"/>
    <w:rPr>
      <w:sz w:val="20"/>
    </w:rPr>
  </w:style>
  <w:style w:type="character" w:customStyle="1" w:styleId="ListLabel26">
    <w:name w:val="ListLabel 26"/>
    <w:qFormat/>
    <w:rsid w:val="00977C23"/>
    <w:rPr>
      <w:sz w:val="20"/>
    </w:rPr>
  </w:style>
  <w:style w:type="character" w:customStyle="1" w:styleId="ListLabel27">
    <w:name w:val="ListLabel 27"/>
    <w:qFormat/>
    <w:rsid w:val="00977C23"/>
    <w:rPr>
      <w:sz w:val="20"/>
    </w:rPr>
  </w:style>
  <w:style w:type="paragraph" w:customStyle="1" w:styleId="a3">
    <w:name w:val="Заголовок"/>
    <w:basedOn w:val="a"/>
    <w:next w:val="a4"/>
    <w:qFormat/>
    <w:rsid w:val="00926F1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926F11"/>
    <w:pPr>
      <w:spacing w:after="140" w:line="276" w:lineRule="auto"/>
    </w:pPr>
  </w:style>
  <w:style w:type="paragraph" w:styleId="a5">
    <w:name w:val="List"/>
    <w:basedOn w:val="a4"/>
    <w:rsid w:val="00926F11"/>
    <w:rPr>
      <w:rFonts w:cs="Lucida Sans"/>
    </w:rPr>
  </w:style>
  <w:style w:type="paragraph" w:styleId="a6">
    <w:name w:val="caption"/>
    <w:basedOn w:val="a"/>
    <w:qFormat/>
    <w:rsid w:val="00926F11"/>
    <w:pPr>
      <w:suppressLineNumbers/>
      <w:spacing w:before="120" w:after="120"/>
    </w:pPr>
    <w:rPr>
      <w:rFonts w:cs="Lucida Sans"/>
      <w:i/>
      <w:iCs/>
    </w:rPr>
  </w:style>
  <w:style w:type="paragraph" w:styleId="a7">
    <w:name w:val="index heading"/>
    <w:basedOn w:val="a"/>
    <w:qFormat/>
    <w:rsid w:val="00926F11"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5C38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9">
    <w:name w:val="Стиль"/>
    <w:qFormat/>
    <w:rsid w:val="00511FEA"/>
    <w:pPr>
      <w:widowContro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709BC"/>
    <w:rPr>
      <w:sz w:val="24"/>
    </w:rPr>
  </w:style>
  <w:style w:type="paragraph" w:customStyle="1" w:styleId="c18">
    <w:name w:val="c18"/>
    <w:basedOn w:val="a"/>
    <w:qFormat/>
    <w:rsid w:val="00857DEA"/>
    <w:pPr>
      <w:spacing w:beforeAutospacing="1" w:afterAutospacing="1"/>
    </w:pPr>
  </w:style>
  <w:style w:type="paragraph" w:customStyle="1" w:styleId="ab">
    <w:name w:val="Содержимое таблицы"/>
    <w:basedOn w:val="a"/>
    <w:qFormat/>
    <w:rsid w:val="00977C23"/>
    <w:pPr>
      <w:suppressLineNumbers/>
    </w:pPr>
  </w:style>
  <w:style w:type="paragraph" w:customStyle="1" w:styleId="ac">
    <w:name w:val="Заголовок таблицы"/>
    <w:basedOn w:val="ab"/>
    <w:qFormat/>
    <w:rsid w:val="00977C23"/>
    <w:pPr>
      <w:jc w:val="center"/>
    </w:pPr>
    <w:rPr>
      <w:b/>
      <w:bCs/>
    </w:rPr>
  </w:style>
  <w:style w:type="table" w:styleId="ad">
    <w:name w:val="Table Grid"/>
    <w:basedOn w:val="a1"/>
    <w:uiPriority w:val="59"/>
    <w:rsid w:val="005C38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12AB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2A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1340</Words>
  <Characters>7644</Characters>
  <Application>Microsoft Office Word</Application>
  <DocSecurity>0</DocSecurity>
  <Lines>63</Lines>
  <Paragraphs>17</Paragraphs>
  <ScaleCrop>false</ScaleCrop>
  <Company>Microsoft</Company>
  <LinksUpToDate>false</LinksUpToDate>
  <CharactersWithSpaces>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Иванов</dc:creator>
  <cp:lastModifiedBy>Teacher1</cp:lastModifiedBy>
  <cp:revision>4</cp:revision>
  <cp:lastPrinted>2018-10-10T07:15:00Z</cp:lastPrinted>
  <dcterms:created xsi:type="dcterms:W3CDTF">2021-10-07T08:09:00Z</dcterms:created>
  <dcterms:modified xsi:type="dcterms:W3CDTF">2021-10-07T08:11:00Z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