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06C" w:rsidRPr="00E5706C" w:rsidRDefault="0053780F" w:rsidP="00E5706C">
      <w:pPr>
        <w:spacing w:after="0" w:line="240" w:lineRule="auto"/>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5940425" cy="768295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7682950"/>
                    </a:xfrm>
                    <a:prstGeom prst="rect">
                      <a:avLst/>
                    </a:prstGeom>
                    <a:noFill/>
                    <a:ln w="9525">
                      <a:noFill/>
                      <a:miter lim="800000"/>
                      <a:headEnd/>
                      <a:tailEnd/>
                    </a:ln>
                  </pic:spPr>
                </pic:pic>
              </a:graphicData>
            </a:graphic>
          </wp:inline>
        </w:drawing>
      </w:r>
    </w:p>
    <w:p w:rsidR="00E5706C" w:rsidRPr="00C32796" w:rsidRDefault="00E5706C" w:rsidP="00C32796">
      <w:pPr>
        <w:pStyle w:val="a4"/>
        <w:shd w:val="clear" w:color="auto" w:fill="FFFFFF"/>
        <w:ind w:left="3131"/>
        <w:rPr>
          <w:rStyle w:val="20"/>
          <w:rFonts w:eastAsia="Calibri"/>
          <w:bCs w:val="0"/>
          <w:sz w:val="24"/>
          <w:szCs w:val="24"/>
        </w:rPr>
        <w:sectPr w:rsidR="00E5706C" w:rsidRPr="00C32796">
          <w:headerReference w:type="even" r:id="rId9"/>
          <w:headerReference w:type="default" r:id="rId10"/>
          <w:pgSz w:w="11906" w:h="16838"/>
          <w:pgMar w:top="1134" w:right="850" w:bottom="1134" w:left="1701" w:header="708" w:footer="708" w:gutter="0"/>
          <w:cols w:space="708"/>
          <w:docGrid w:linePitch="360"/>
        </w:sectPr>
      </w:pPr>
    </w:p>
    <w:p w:rsidR="000A4FDF" w:rsidRDefault="000A4FDF" w:rsidP="00C32796">
      <w:pPr>
        <w:tabs>
          <w:tab w:val="left" w:pos="851"/>
        </w:tabs>
        <w:autoSpaceDE w:val="0"/>
        <w:autoSpaceDN w:val="0"/>
        <w:adjustRightInd w:val="0"/>
        <w:rPr>
          <w:rFonts w:ascii="Times New Roman" w:hAnsi="Times New Roman" w:cs="Times New Roman"/>
          <w:b/>
          <w:sz w:val="28"/>
          <w:szCs w:val="28"/>
        </w:rPr>
      </w:pPr>
      <w:r>
        <w:rPr>
          <w:rFonts w:ascii="Times New Roman" w:hAnsi="Times New Roman" w:cs="Times New Roman"/>
          <w:b/>
          <w:sz w:val="28"/>
          <w:szCs w:val="28"/>
        </w:rPr>
        <w:lastRenderedPageBreak/>
        <w:t xml:space="preserve">                                 </w:t>
      </w:r>
      <w:bookmarkStart w:id="0" w:name="_GoBack"/>
      <w:bookmarkEnd w:id="0"/>
      <w:r w:rsidR="00314033" w:rsidRPr="0033746B">
        <w:rPr>
          <w:rFonts w:ascii="Times New Roman" w:hAnsi="Times New Roman" w:cs="Times New Roman"/>
          <w:b/>
          <w:sz w:val="28"/>
          <w:szCs w:val="28"/>
        </w:rPr>
        <w:t xml:space="preserve"> </w:t>
      </w:r>
      <w:r>
        <w:rPr>
          <w:rFonts w:ascii="Times New Roman" w:hAnsi="Times New Roman" w:cs="Times New Roman"/>
          <w:b/>
          <w:sz w:val="28"/>
          <w:szCs w:val="28"/>
        </w:rPr>
        <w:t>Пояснительная записка</w:t>
      </w:r>
    </w:p>
    <w:p w:rsidR="00314033" w:rsidRPr="0033746B" w:rsidRDefault="0033746B" w:rsidP="00C32796">
      <w:pPr>
        <w:tabs>
          <w:tab w:val="left" w:pos="851"/>
        </w:tabs>
        <w:autoSpaceDE w:val="0"/>
        <w:autoSpaceDN w:val="0"/>
        <w:adjustRightInd w:val="0"/>
        <w:rPr>
          <w:rFonts w:ascii="Times New Roman" w:hAnsi="Times New Roman" w:cs="Times New Roman"/>
          <w:b/>
          <w:sz w:val="28"/>
          <w:szCs w:val="28"/>
        </w:rPr>
      </w:pPr>
      <w:r w:rsidRPr="0033746B">
        <w:rPr>
          <w:rFonts w:ascii="Times New Roman" w:hAnsi="Times New Roman" w:cs="Times New Roman"/>
          <w:b/>
          <w:sz w:val="28"/>
          <w:szCs w:val="28"/>
        </w:rPr>
        <w:t>П</w:t>
      </w:r>
      <w:r w:rsidR="00C32796" w:rsidRPr="0033746B">
        <w:rPr>
          <w:rFonts w:ascii="Times New Roman" w:hAnsi="Times New Roman" w:cs="Times New Roman"/>
          <w:b/>
          <w:sz w:val="28"/>
          <w:szCs w:val="28"/>
        </w:rPr>
        <w:t xml:space="preserve">редметные </w:t>
      </w:r>
      <w:r w:rsidR="00314033" w:rsidRPr="0033746B">
        <w:rPr>
          <w:rFonts w:ascii="Times New Roman" w:hAnsi="Times New Roman" w:cs="Times New Roman"/>
          <w:b/>
          <w:sz w:val="28"/>
          <w:szCs w:val="28"/>
        </w:rPr>
        <w:t>результаты</w:t>
      </w:r>
      <w:r w:rsidR="000A4FDF">
        <w:rPr>
          <w:rFonts w:ascii="Times New Roman" w:hAnsi="Times New Roman" w:cs="Times New Roman"/>
          <w:b/>
          <w:sz w:val="28"/>
          <w:szCs w:val="28"/>
        </w:rPr>
        <w:t xml:space="preserve"> освоения учебного предмета «физика» на базовом уровне</w:t>
      </w:r>
    </w:p>
    <w:p w:rsidR="0074040F" w:rsidRPr="0033746B" w:rsidRDefault="0074040F" w:rsidP="00E5706C">
      <w:pPr>
        <w:tabs>
          <w:tab w:val="left" w:pos="851"/>
        </w:tabs>
        <w:autoSpaceDE w:val="0"/>
        <w:autoSpaceDN w:val="0"/>
        <w:adjustRightInd w:val="0"/>
        <w:spacing w:after="0" w:line="240" w:lineRule="auto"/>
        <w:ind w:firstLine="709"/>
        <w:jc w:val="center"/>
        <w:rPr>
          <w:rFonts w:ascii="Times New Roman" w:hAnsi="Times New Roman" w:cs="Times New Roman"/>
          <w:b/>
          <w:sz w:val="28"/>
          <w:szCs w:val="28"/>
        </w:rPr>
      </w:pPr>
      <w:r w:rsidRPr="0033746B">
        <w:rPr>
          <w:rFonts w:ascii="Times New Roman" w:hAnsi="Times New Roman" w:cs="Times New Roman"/>
          <w:b/>
          <w:sz w:val="28"/>
          <w:szCs w:val="28"/>
        </w:rPr>
        <w:t>Механические явления</w:t>
      </w:r>
    </w:p>
    <w:p w:rsidR="0074040F" w:rsidRPr="0033746B" w:rsidRDefault="0074040F" w:rsidP="00E5706C">
      <w:pPr>
        <w:tabs>
          <w:tab w:val="left" w:pos="851"/>
        </w:tabs>
        <w:autoSpaceDE w:val="0"/>
        <w:autoSpaceDN w:val="0"/>
        <w:adjustRightInd w:val="0"/>
        <w:spacing w:after="0" w:line="240" w:lineRule="auto"/>
        <w:ind w:firstLine="709"/>
        <w:jc w:val="both"/>
        <w:rPr>
          <w:rFonts w:ascii="Times New Roman" w:hAnsi="Times New Roman" w:cs="Times New Roman"/>
          <w:b/>
          <w:sz w:val="28"/>
          <w:szCs w:val="28"/>
        </w:rPr>
      </w:pPr>
      <w:r w:rsidRPr="0033746B">
        <w:rPr>
          <w:rFonts w:ascii="Times New Roman" w:hAnsi="Times New Roman" w:cs="Times New Roman"/>
          <w:b/>
          <w:sz w:val="28"/>
          <w:szCs w:val="28"/>
        </w:rPr>
        <w:t>Выпускник научится:</w:t>
      </w:r>
    </w:p>
    <w:p w:rsidR="0074040F" w:rsidRPr="0033746B"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proofErr w:type="gramStart"/>
      <w:r w:rsidRPr="0033746B">
        <w:rPr>
          <w:rFonts w:ascii="Times New Roman" w:hAnsi="Times New Roman" w:cs="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33746B">
        <w:rPr>
          <w:rFonts w:ascii="Times New Roman" w:hAnsi="Times New Roman" w:cs="Times New Roman"/>
          <w:sz w:val="28"/>
          <w:szCs w:val="28"/>
        </w:rPr>
        <w:t>, резонанс, волновое движение (звук);</w:t>
      </w:r>
    </w:p>
    <w:p w:rsidR="0074040F" w:rsidRPr="0033746B"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proofErr w:type="gramStart"/>
      <w:r w:rsidRPr="0033746B">
        <w:rPr>
          <w:rFonts w:ascii="Times New Roman" w:hAnsi="Times New Roman" w:cs="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33746B">
        <w:rPr>
          <w:rFonts w:ascii="Times New Roman" w:hAnsi="Times New Roman" w:cs="Times New Roman"/>
          <w:sz w:val="28"/>
          <w:szCs w:val="28"/>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4040F" w:rsidRPr="0033746B"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3746B">
        <w:rPr>
          <w:rFonts w:ascii="Times New Roman" w:hAnsi="Times New Roman" w:cs="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74040F" w:rsidRPr="0033746B"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3746B">
        <w:rPr>
          <w:rFonts w:ascii="Times New Roman" w:hAnsi="Times New Roman" w:cs="Times New Roman"/>
          <w:sz w:val="28"/>
          <w:szCs w:val="28"/>
        </w:rPr>
        <w:t>различать основные признаки изученных физических моделей: материальная точка, инерциальная система отсчета;</w:t>
      </w:r>
    </w:p>
    <w:p w:rsidR="0074040F" w:rsidRPr="0033746B"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proofErr w:type="gramStart"/>
      <w:r w:rsidRPr="0033746B">
        <w:rPr>
          <w:rFonts w:ascii="Times New Roman" w:hAnsi="Times New Roman" w:cs="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33746B">
        <w:rPr>
          <w:rFonts w:ascii="Times New Roman" w:hAnsi="Times New Roman" w:cs="Times New Roman"/>
          <w:sz w:val="28"/>
          <w:szCs w:val="28"/>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w:t>
      </w:r>
      <w:r w:rsidRPr="0033746B">
        <w:rPr>
          <w:rFonts w:ascii="Times New Roman" w:hAnsi="Times New Roman" w:cs="Times New Roman"/>
          <w:sz w:val="28"/>
          <w:szCs w:val="28"/>
        </w:rPr>
        <w:lastRenderedPageBreak/>
        <w:t xml:space="preserve">и формулы, необходимые для ее решения, проводить расчеты и оценивать реальность полученного значения физической величины. </w:t>
      </w:r>
    </w:p>
    <w:p w:rsidR="0074040F" w:rsidRPr="0033746B" w:rsidRDefault="0074040F" w:rsidP="00E5706C">
      <w:pPr>
        <w:tabs>
          <w:tab w:val="left" w:pos="851"/>
        </w:tabs>
        <w:autoSpaceDE w:val="0"/>
        <w:autoSpaceDN w:val="0"/>
        <w:adjustRightInd w:val="0"/>
        <w:spacing w:after="0" w:line="240" w:lineRule="auto"/>
        <w:ind w:firstLine="709"/>
        <w:jc w:val="both"/>
        <w:rPr>
          <w:rFonts w:ascii="Times New Roman" w:hAnsi="Times New Roman" w:cs="Times New Roman"/>
          <w:b/>
          <w:sz w:val="28"/>
          <w:szCs w:val="28"/>
        </w:rPr>
      </w:pPr>
      <w:r w:rsidRPr="0033746B">
        <w:rPr>
          <w:rFonts w:ascii="Times New Roman" w:hAnsi="Times New Roman" w:cs="Times New Roman"/>
          <w:b/>
          <w:sz w:val="28"/>
          <w:szCs w:val="28"/>
        </w:rPr>
        <w:t>Выпускник получит возможность научиться:</w:t>
      </w:r>
    </w:p>
    <w:p w:rsidR="0074040F" w:rsidRPr="000A4FDF"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proofErr w:type="gramStart"/>
      <w:r w:rsidRPr="000A4FDF">
        <w:rPr>
          <w:rFonts w:ascii="Times New Roman" w:hAnsi="Times New Roman" w:cs="Times New Roman"/>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74040F" w:rsidRPr="000A4FDF"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A4FDF">
        <w:rPr>
          <w:rFonts w:ascii="Times New Roman" w:hAnsi="Times New Roman" w:cs="Times New Roman"/>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74040F" w:rsidRPr="000A4FDF"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A4FDF">
        <w:rPr>
          <w:rFonts w:ascii="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74040F" w:rsidRPr="0033746B" w:rsidRDefault="0074040F" w:rsidP="00E5706C">
      <w:pPr>
        <w:tabs>
          <w:tab w:val="left" w:pos="851"/>
        </w:tabs>
        <w:autoSpaceDE w:val="0"/>
        <w:autoSpaceDN w:val="0"/>
        <w:adjustRightInd w:val="0"/>
        <w:spacing w:after="0" w:line="240" w:lineRule="auto"/>
        <w:ind w:firstLine="709"/>
        <w:jc w:val="center"/>
        <w:rPr>
          <w:rFonts w:ascii="Times New Roman" w:hAnsi="Times New Roman" w:cs="Times New Roman"/>
          <w:b/>
          <w:sz w:val="28"/>
          <w:szCs w:val="28"/>
        </w:rPr>
      </w:pPr>
      <w:r w:rsidRPr="0033746B">
        <w:rPr>
          <w:rFonts w:ascii="Times New Roman" w:hAnsi="Times New Roman" w:cs="Times New Roman"/>
          <w:b/>
          <w:sz w:val="28"/>
          <w:szCs w:val="28"/>
        </w:rPr>
        <w:t>Тепловые явления</w:t>
      </w:r>
    </w:p>
    <w:p w:rsidR="0074040F" w:rsidRPr="0033746B" w:rsidRDefault="0074040F" w:rsidP="00E5706C">
      <w:pPr>
        <w:tabs>
          <w:tab w:val="left" w:pos="851"/>
        </w:tabs>
        <w:autoSpaceDE w:val="0"/>
        <w:autoSpaceDN w:val="0"/>
        <w:adjustRightInd w:val="0"/>
        <w:spacing w:after="0" w:line="240" w:lineRule="auto"/>
        <w:ind w:firstLine="709"/>
        <w:jc w:val="both"/>
        <w:rPr>
          <w:rFonts w:ascii="Times New Roman" w:hAnsi="Times New Roman" w:cs="Times New Roman"/>
          <w:b/>
          <w:sz w:val="28"/>
          <w:szCs w:val="28"/>
        </w:rPr>
      </w:pPr>
      <w:r w:rsidRPr="0033746B">
        <w:rPr>
          <w:rFonts w:ascii="Times New Roman" w:hAnsi="Times New Roman" w:cs="Times New Roman"/>
          <w:b/>
          <w:sz w:val="28"/>
          <w:szCs w:val="28"/>
        </w:rPr>
        <w:t>Выпускник научится:</w:t>
      </w:r>
    </w:p>
    <w:p w:rsidR="0074040F" w:rsidRPr="0033746B"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3746B">
        <w:rPr>
          <w:rFonts w:ascii="Times New Roman" w:hAnsi="Times New Roman" w:cs="Times New Roman"/>
          <w:sz w:val="28"/>
          <w:szCs w:val="28"/>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sidRPr="0033746B">
        <w:rPr>
          <w:rFonts w:ascii="Times New Roman" w:hAnsi="Times New Roman" w:cs="Times New Roman"/>
          <w:sz w:val="28"/>
          <w:szCs w:val="28"/>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roofErr w:type="gramEnd"/>
    </w:p>
    <w:p w:rsidR="0074040F" w:rsidRPr="0033746B"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proofErr w:type="gramStart"/>
      <w:r w:rsidRPr="0033746B">
        <w:rPr>
          <w:rFonts w:ascii="Times New Roman" w:hAnsi="Times New Roman" w:cs="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74040F" w:rsidRPr="0033746B"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3746B">
        <w:rPr>
          <w:rFonts w:ascii="Times New Roman" w:hAnsi="Times New Roman" w:cs="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74040F" w:rsidRPr="0033746B"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3746B">
        <w:rPr>
          <w:rFonts w:ascii="Times New Roman" w:hAnsi="Times New Roman" w:cs="Times New Roman"/>
          <w:sz w:val="28"/>
          <w:szCs w:val="28"/>
        </w:rPr>
        <w:t>различать основные признаки изученных физических моделей строения газов, жидкостей и твердых тел;</w:t>
      </w:r>
    </w:p>
    <w:p w:rsidR="0074040F" w:rsidRPr="0033746B"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3746B">
        <w:rPr>
          <w:rFonts w:ascii="Times New Roman" w:hAnsi="Times New Roman" w:cs="Times New Roman"/>
          <w:sz w:val="28"/>
          <w:szCs w:val="28"/>
        </w:rPr>
        <w:lastRenderedPageBreak/>
        <w:t>приводить примеры практического использования физических знаний о тепловых явлениях;</w:t>
      </w:r>
    </w:p>
    <w:p w:rsidR="0074040F" w:rsidRPr="0033746B"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proofErr w:type="gramStart"/>
      <w:r w:rsidRPr="0033746B">
        <w:rPr>
          <w:rFonts w:ascii="Times New Roman" w:hAnsi="Times New Roman" w:cs="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33746B">
        <w:rPr>
          <w:rFonts w:ascii="Times New Roman" w:hAnsi="Times New Roman" w:cs="Times New Roman"/>
          <w:sz w:val="28"/>
          <w:szCs w:val="28"/>
        </w:rPr>
        <w:t xml:space="preserve"> физической величины.</w:t>
      </w:r>
    </w:p>
    <w:p w:rsidR="0074040F" w:rsidRPr="0033746B" w:rsidRDefault="0074040F" w:rsidP="00E5706C">
      <w:pPr>
        <w:tabs>
          <w:tab w:val="left" w:pos="851"/>
        </w:tabs>
        <w:autoSpaceDE w:val="0"/>
        <w:autoSpaceDN w:val="0"/>
        <w:adjustRightInd w:val="0"/>
        <w:spacing w:after="0" w:line="240" w:lineRule="auto"/>
        <w:ind w:firstLine="709"/>
        <w:jc w:val="both"/>
        <w:rPr>
          <w:rFonts w:ascii="Times New Roman" w:hAnsi="Times New Roman" w:cs="Times New Roman"/>
          <w:b/>
          <w:sz w:val="28"/>
          <w:szCs w:val="28"/>
        </w:rPr>
      </w:pPr>
      <w:r w:rsidRPr="0033746B">
        <w:rPr>
          <w:rFonts w:ascii="Times New Roman" w:hAnsi="Times New Roman" w:cs="Times New Roman"/>
          <w:b/>
          <w:sz w:val="28"/>
          <w:szCs w:val="28"/>
        </w:rPr>
        <w:t>Выпускник получит возможность научиться:</w:t>
      </w:r>
    </w:p>
    <w:p w:rsidR="0074040F" w:rsidRPr="000A4FDF"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A4FDF">
        <w:rPr>
          <w:rFonts w:ascii="Times New Roman" w:hAnsi="Times New Roman" w:cs="Times New Roman"/>
          <w:sz w:val="28"/>
          <w:szCs w:val="28"/>
        </w:rPr>
        <w:t xml:space="preserve">использовать знания </w:t>
      </w:r>
      <w:proofErr w:type="gramStart"/>
      <w:r w:rsidRPr="000A4FDF">
        <w:rPr>
          <w:rFonts w:ascii="Times New Roman" w:hAnsi="Times New Roman" w:cs="Times New Roman"/>
          <w:sz w:val="28"/>
          <w:szCs w:val="28"/>
        </w:rPr>
        <w:t>о тепловых явлениях в повседневной жизни для обеспечения безопасности при обращении с приборами</w:t>
      </w:r>
      <w:proofErr w:type="gramEnd"/>
      <w:r w:rsidRPr="000A4FDF">
        <w:rPr>
          <w:rFonts w:ascii="Times New Roman" w:hAnsi="Times New Roman" w:cs="Times New Roman"/>
          <w:sz w:val="28"/>
          <w:szCs w:val="28"/>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74040F" w:rsidRPr="000A4FDF"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A4FDF">
        <w:rPr>
          <w:rFonts w:ascii="Times New Roman" w:hAnsi="Times New Roman" w:cs="Times New Roman"/>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4040F" w:rsidRPr="000A4FDF"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A4FDF">
        <w:rPr>
          <w:rFonts w:ascii="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74040F" w:rsidRPr="0033746B" w:rsidRDefault="0074040F" w:rsidP="00E5706C">
      <w:pPr>
        <w:tabs>
          <w:tab w:val="left" w:pos="851"/>
        </w:tabs>
        <w:autoSpaceDE w:val="0"/>
        <w:autoSpaceDN w:val="0"/>
        <w:adjustRightInd w:val="0"/>
        <w:spacing w:after="0" w:line="240" w:lineRule="auto"/>
        <w:ind w:firstLine="709"/>
        <w:jc w:val="center"/>
        <w:rPr>
          <w:rFonts w:ascii="Times New Roman" w:hAnsi="Times New Roman" w:cs="Times New Roman"/>
          <w:b/>
          <w:sz w:val="28"/>
          <w:szCs w:val="28"/>
        </w:rPr>
      </w:pPr>
      <w:r w:rsidRPr="0033746B">
        <w:rPr>
          <w:rFonts w:ascii="Times New Roman" w:hAnsi="Times New Roman" w:cs="Times New Roman"/>
          <w:b/>
          <w:sz w:val="28"/>
          <w:szCs w:val="28"/>
        </w:rPr>
        <w:t>Электрические и магнитные явления</w:t>
      </w:r>
    </w:p>
    <w:p w:rsidR="0074040F" w:rsidRPr="0033746B" w:rsidRDefault="0074040F" w:rsidP="00E5706C">
      <w:pPr>
        <w:tabs>
          <w:tab w:val="left" w:pos="851"/>
        </w:tabs>
        <w:autoSpaceDE w:val="0"/>
        <w:autoSpaceDN w:val="0"/>
        <w:adjustRightInd w:val="0"/>
        <w:spacing w:after="0" w:line="240" w:lineRule="auto"/>
        <w:ind w:firstLine="709"/>
        <w:jc w:val="both"/>
        <w:rPr>
          <w:rFonts w:ascii="Times New Roman" w:hAnsi="Times New Roman" w:cs="Times New Roman"/>
          <w:b/>
          <w:sz w:val="28"/>
          <w:szCs w:val="28"/>
        </w:rPr>
      </w:pPr>
      <w:r w:rsidRPr="0033746B">
        <w:rPr>
          <w:rFonts w:ascii="Times New Roman" w:hAnsi="Times New Roman" w:cs="Times New Roman"/>
          <w:b/>
          <w:sz w:val="28"/>
          <w:szCs w:val="28"/>
        </w:rPr>
        <w:t>Выпускник научится:</w:t>
      </w:r>
    </w:p>
    <w:p w:rsidR="0074040F" w:rsidRPr="0033746B"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proofErr w:type="gramStart"/>
      <w:r w:rsidRPr="0033746B">
        <w:rPr>
          <w:rFonts w:ascii="Times New Roman" w:hAnsi="Times New Roman" w:cs="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33746B">
        <w:rPr>
          <w:rFonts w:ascii="Times New Roman" w:hAnsi="Times New Roman" w:cs="Times New Roman"/>
          <w:sz w:val="28"/>
          <w:szCs w:val="28"/>
        </w:rPr>
        <w:t xml:space="preserve"> света.</w:t>
      </w:r>
    </w:p>
    <w:p w:rsidR="0074040F" w:rsidRPr="0033746B"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3746B">
        <w:rPr>
          <w:rFonts w:ascii="Times New Roman" w:hAnsi="Times New Roman" w:cs="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74040F" w:rsidRPr="0033746B"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3746B">
        <w:rPr>
          <w:rFonts w:ascii="Times New Roman" w:hAnsi="Times New Roman" w:cs="Times New Roman"/>
          <w:sz w:val="28"/>
          <w:szCs w:val="28"/>
        </w:rPr>
        <w:t>использовать оптические схемы для построения изображений в плоском зеркале и собирающей линзе.</w:t>
      </w:r>
    </w:p>
    <w:p w:rsidR="0074040F" w:rsidRPr="0033746B"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3746B">
        <w:rPr>
          <w:rFonts w:ascii="Times New Roman" w:hAnsi="Times New Roman" w:cs="Times New Roman"/>
          <w:sz w:val="28"/>
          <w:szCs w:val="28"/>
        </w:rPr>
        <w:t xml:space="preserve">описывать изученные свойства тел и электромагнитные явления, используя физические величины: электрический заряд, сила тока, </w:t>
      </w:r>
      <w:r w:rsidRPr="0033746B">
        <w:rPr>
          <w:rFonts w:ascii="Times New Roman" w:hAnsi="Times New Roman" w:cs="Times New Roman"/>
          <w:sz w:val="28"/>
          <w:szCs w:val="28"/>
        </w:rPr>
        <w:lastRenderedPageBreak/>
        <w:t xml:space="preserve">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33746B">
        <w:rPr>
          <w:rFonts w:ascii="Times New Roman" w:hAnsi="Times New Roman" w:cs="Times New Roman"/>
          <w:sz w:val="28"/>
          <w:szCs w:val="28"/>
        </w:rPr>
        <w:t>описании</w:t>
      </w:r>
      <w:proofErr w:type="gramEnd"/>
      <w:r w:rsidRPr="0033746B">
        <w:rPr>
          <w:rFonts w:ascii="Times New Roman" w:hAnsi="Times New Roman" w:cs="Times New Roman"/>
          <w:sz w:val="28"/>
          <w:szCs w:val="28"/>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4040F" w:rsidRPr="0033746B"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3746B">
        <w:rPr>
          <w:rFonts w:ascii="Times New Roman" w:hAnsi="Times New Roman" w:cs="Times New Roman"/>
          <w:sz w:val="28"/>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33746B">
        <w:rPr>
          <w:rFonts w:ascii="Times New Roman" w:hAnsi="Times New Roman" w:cs="Times New Roman"/>
          <w:sz w:val="28"/>
          <w:szCs w:val="28"/>
        </w:rPr>
        <w:t>Джоуля-Ленца</w:t>
      </w:r>
      <w:proofErr w:type="gramEnd"/>
      <w:r w:rsidRPr="0033746B">
        <w:rPr>
          <w:rFonts w:ascii="Times New Roman" w:hAnsi="Times New Roman" w:cs="Times New Roman"/>
          <w:sz w:val="28"/>
          <w:szCs w:val="28"/>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4040F" w:rsidRPr="0033746B"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3746B">
        <w:rPr>
          <w:rFonts w:ascii="Times New Roman" w:hAnsi="Times New Roman" w:cs="Times New Roman"/>
          <w:sz w:val="28"/>
          <w:szCs w:val="28"/>
        </w:rPr>
        <w:t xml:space="preserve">приводить примеры практического использования физических знаний </w:t>
      </w:r>
      <w:proofErr w:type="gramStart"/>
      <w:r w:rsidRPr="0033746B">
        <w:rPr>
          <w:rFonts w:ascii="Times New Roman" w:hAnsi="Times New Roman" w:cs="Times New Roman"/>
          <w:sz w:val="28"/>
          <w:szCs w:val="28"/>
        </w:rPr>
        <w:t>о</w:t>
      </w:r>
      <w:proofErr w:type="gramEnd"/>
      <w:r w:rsidRPr="0033746B">
        <w:rPr>
          <w:rFonts w:ascii="Times New Roman" w:hAnsi="Times New Roman" w:cs="Times New Roman"/>
          <w:sz w:val="28"/>
          <w:szCs w:val="28"/>
        </w:rPr>
        <w:t xml:space="preserve"> электромагнитных явлениях</w:t>
      </w:r>
    </w:p>
    <w:p w:rsidR="0074040F" w:rsidRPr="0033746B"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proofErr w:type="gramStart"/>
      <w:r w:rsidRPr="0033746B">
        <w:rPr>
          <w:rFonts w:ascii="Times New Roman" w:hAnsi="Times New Roman" w:cs="Times New Roman"/>
          <w:sz w:val="28"/>
          <w:szCs w:val="28"/>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w:t>
      </w:r>
      <w:proofErr w:type="spellStart"/>
      <w:r w:rsidRPr="0033746B">
        <w:rPr>
          <w:rFonts w:ascii="Times New Roman" w:hAnsi="Times New Roman" w:cs="Times New Roman"/>
          <w:sz w:val="28"/>
          <w:szCs w:val="28"/>
        </w:rPr>
        <w:t>припоследовательномипараллельном</w:t>
      </w:r>
      <w:proofErr w:type="spellEnd"/>
      <w:proofErr w:type="gramEnd"/>
      <w:r w:rsidRPr="0033746B">
        <w:rPr>
          <w:rFonts w:ascii="Times New Roman" w:hAnsi="Times New Roman" w:cs="Times New Roman"/>
          <w:sz w:val="28"/>
          <w:szCs w:val="28"/>
        </w:rPr>
        <w:t xml:space="preserve"> </w:t>
      </w:r>
      <w:proofErr w:type="gramStart"/>
      <w:r w:rsidRPr="0033746B">
        <w:rPr>
          <w:rFonts w:ascii="Times New Roman" w:hAnsi="Times New Roman" w:cs="Times New Roman"/>
          <w:sz w:val="28"/>
          <w:szCs w:val="28"/>
        </w:rPr>
        <w:t>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74040F" w:rsidRPr="0033746B" w:rsidRDefault="0074040F" w:rsidP="00E5706C">
      <w:pPr>
        <w:tabs>
          <w:tab w:val="left" w:pos="851"/>
        </w:tabs>
        <w:autoSpaceDE w:val="0"/>
        <w:autoSpaceDN w:val="0"/>
        <w:adjustRightInd w:val="0"/>
        <w:spacing w:after="0" w:line="240" w:lineRule="auto"/>
        <w:ind w:firstLine="709"/>
        <w:jc w:val="both"/>
        <w:rPr>
          <w:rFonts w:ascii="Times New Roman" w:hAnsi="Times New Roman" w:cs="Times New Roman"/>
          <w:b/>
          <w:sz w:val="28"/>
          <w:szCs w:val="28"/>
        </w:rPr>
      </w:pPr>
      <w:r w:rsidRPr="0033746B">
        <w:rPr>
          <w:rFonts w:ascii="Times New Roman" w:hAnsi="Times New Roman" w:cs="Times New Roman"/>
          <w:b/>
          <w:sz w:val="28"/>
          <w:szCs w:val="28"/>
        </w:rPr>
        <w:t>Выпускник получит возможность научиться:</w:t>
      </w:r>
    </w:p>
    <w:p w:rsidR="0074040F" w:rsidRPr="000A4FDF"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A4FDF">
        <w:rPr>
          <w:rFonts w:ascii="Times New Roman" w:hAnsi="Times New Roman" w:cs="Times New Roman"/>
          <w:sz w:val="28"/>
          <w:szCs w:val="28"/>
        </w:rPr>
        <w:t xml:space="preserve">использовать знания </w:t>
      </w:r>
      <w:proofErr w:type="gramStart"/>
      <w:r w:rsidRPr="000A4FDF">
        <w:rPr>
          <w:rFonts w:ascii="Times New Roman" w:hAnsi="Times New Roman" w:cs="Times New Roman"/>
          <w:sz w:val="28"/>
          <w:szCs w:val="28"/>
        </w:rPr>
        <w:t>об электромагнитных явлениях в повседневной жизни для обеспечения безопасности при обращении с приборами</w:t>
      </w:r>
      <w:proofErr w:type="gramEnd"/>
      <w:r w:rsidRPr="000A4FDF">
        <w:rPr>
          <w:rFonts w:ascii="Times New Roman" w:hAnsi="Times New Roman" w:cs="Times New Roman"/>
          <w:sz w:val="28"/>
          <w:szCs w:val="28"/>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74040F" w:rsidRPr="000A4FDF"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A4FDF">
        <w:rPr>
          <w:rFonts w:ascii="Times New Roman" w:hAnsi="Times New Roman" w:cs="Times New Roman"/>
          <w:sz w:val="28"/>
          <w:szCs w:val="28"/>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0A4FDF">
        <w:rPr>
          <w:rFonts w:ascii="Times New Roman" w:hAnsi="Times New Roman" w:cs="Times New Roman"/>
          <w:sz w:val="28"/>
          <w:szCs w:val="28"/>
        </w:rPr>
        <w:t>Джоуля-Ленца</w:t>
      </w:r>
      <w:proofErr w:type="gramEnd"/>
      <w:r w:rsidRPr="000A4FDF">
        <w:rPr>
          <w:rFonts w:ascii="Times New Roman" w:hAnsi="Times New Roman" w:cs="Times New Roman"/>
          <w:sz w:val="28"/>
          <w:szCs w:val="28"/>
        </w:rPr>
        <w:t xml:space="preserve"> и др.);</w:t>
      </w:r>
    </w:p>
    <w:p w:rsidR="0074040F" w:rsidRPr="000A4FDF"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A4FDF">
        <w:rPr>
          <w:rFonts w:ascii="Times New Roman" w:hAnsi="Times New Roman" w:cs="Times New Roman"/>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4040F" w:rsidRPr="000A4FDF"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A4FDF">
        <w:rPr>
          <w:rFonts w:ascii="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74040F" w:rsidRPr="0033746B" w:rsidRDefault="0074040F" w:rsidP="00E5706C">
      <w:pPr>
        <w:tabs>
          <w:tab w:val="left" w:pos="851"/>
        </w:tabs>
        <w:autoSpaceDE w:val="0"/>
        <w:autoSpaceDN w:val="0"/>
        <w:adjustRightInd w:val="0"/>
        <w:spacing w:after="0" w:line="240" w:lineRule="auto"/>
        <w:ind w:firstLine="709"/>
        <w:jc w:val="center"/>
        <w:rPr>
          <w:rFonts w:ascii="Times New Roman" w:hAnsi="Times New Roman" w:cs="Times New Roman"/>
          <w:b/>
          <w:sz w:val="28"/>
          <w:szCs w:val="28"/>
        </w:rPr>
      </w:pPr>
      <w:r w:rsidRPr="0033746B">
        <w:rPr>
          <w:rFonts w:ascii="Times New Roman" w:hAnsi="Times New Roman" w:cs="Times New Roman"/>
          <w:b/>
          <w:sz w:val="28"/>
          <w:szCs w:val="28"/>
        </w:rPr>
        <w:lastRenderedPageBreak/>
        <w:t>Квантовые явления</w:t>
      </w:r>
    </w:p>
    <w:p w:rsidR="0074040F" w:rsidRPr="0033746B" w:rsidRDefault="0074040F" w:rsidP="00E5706C">
      <w:pPr>
        <w:tabs>
          <w:tab w:val="left" w:pos="851"/>
        </w:tabs>
        <w:autoSpaceDE w:val="0"/>
        <w:autoSpaceDN w:val="0"/>
        <w:adjustRightInd w:val="0"/>
        <w:spacing w:after="0" w:line="240" w:lineRule="auto"/>
        <w:ind w:firstLine="709"/>
        <w:jc w:val="both"/>
        <w:rPr>
          <w:rFonts w:ascii="Times New Roman" w:hAnsi="Times New Roman" w:cs="Times New Roman"/>
          <w:b/>
          <w:sz w:val="28"/>
          <w:szCs w:val="28"/>
        </w:rPr>
      </w:pPr>
      <w:r w:rsidRPr="0033746B">
        <w:rPr>
          <w:rFonts w:ascii="Times New Roman" w:hAnsi="Times New Roman" w:cs="Times New Roman"/>
          <w:b/>
          <w:sz w:val="28"/>
          <w:szCs w:val="28"/>
        </w:rPr>
        <w:t>Выпускник научится:</w:t>
      </w:r>
    </w:p>
    <w:p w:rsidR="0074040F" w:rsidRPr="0033746B"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3746B">
        <w:rPr>
          <w:rFonts w:ascii="Times New Roman" w:hAnsi="Times New Roman" w:cs="Times New Roman"/>
          <w:sz w:val="28"/>
          <w:szCs w:val="28"/>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33746B">
        <w:rPr>
          <w:rFonts w:ascii="Times New Roman" w:hAnsi="Times New Roman" w:cs="Times New Roman"/>
          <w:sz w:val="28"/>
          <w:szCs w:val="28"/>
        </w:rPr>
        <w:t>γ-</w:t>
      </w:r>
      <w:proofErr w:type="gramEnd"/>
      <w:r w:rsidRPr="0033746B">
        <w:rPr>
          <w:rFonts w:ascii="Times New Roman" w:hAnsi="Times New Roman" w:cs="Times New Roman"/>
          <w:sz w:val="28"/>
          <w:szCs w:val="28"/>
        </w:rPr>
        <w:t>излучения, возникновение линейчатого спектра излучения атома;</w:t>
      </w:r>
    </w:p>
    <w:p w:rsidR="0074040F" w:rsidRPr="0033746B"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3746B">
        <w:rPr>
          <w:rFonts w:ascii="Times New Roman" w:hAnsi="Times New Roman" w:cs="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4040F" w:rsidRPr="0033746B"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3746B">
        <w:rPr>
          <w:rFonts w:ascii="Times New Roman" w:hAnsi="Times New Roman" w:cs="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74040F" w:rsidRPr="0033746B"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3746B">
        <w:rPr>
          <w:rFonts w:ascii="Times New Roman" w:hAnsi="Times New Roman" w:cs="Times New Roman"/>
          <w:sz w:val="28"/>
          <w:szCs w:val="28"/>
        </w:rPr>
        <w:t>различать основные признаки планетарной модели атома, нуклонной модели атомного ядра;</w:t>
      </w:r>
    </w:p>
    <w:p w:rsidR="0074040F" w:rsidRPr="0033746B"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3746B">
        <w:rPr>
          <w:rFonts w:ascii="Times New Roman" w:hAnsi="Times New Roman" w:cs="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74040F" w:rsidRPr="0033746B" w:rsidRDefault="0074040F" w:rsidP="00E5706C">
      <w:pPr>
        <w:tabs>
          <w:tab w:val="left" w:pos="709"/>
          <w:tab w:val="left" w:pos="851"/>
        </w:tabs>
        <w:autoSpaceDE w:val="0"/>
        <w:autoSpaceDN w:val="0"/>
        <w:adjustRightInd w:val="0"/>
        <w:spacing w:after="0" w:line="240" w:lineRule="auto"/>
        <w:ind w:firstLine="709"/>
        <w:jc w:val="both"/>
        <w:rPr>
          <w:rFonts w:ascii="Times New Roman" w:hAnsi="Times New Roman" w:cs="Times New Roman"/>
          <w:b/>
          <w:sz w:val="28"/>
          <w:szCs w:val="28"/>
        </w:rPr>
      </w:pPr>
      <w:r w:rsidRPr="0033746B">
        <w:rPr>
          <w:rFonts w:ascii="Times New Roman" w:hAnsi="Times New Roman" w:cs="Times New Roman"/>
          <w:b/>
          <w:sz w:val="28"/>
          <w:szCs w:val="28"/>
        </w:rPr>
        <w:t>Выпускник получит возможность научиться:</w:t>
      </w:r>
    </w:p>
    <w:p w:rsidR="0074040F" w:rsidRPr="000A4FDF"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A4FDF">
        <w:rPr>
          <w:rFonts w:ascii="Times New Roman" w:hAnsi="Times New Roman" w:cs="Times New Roman"/>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74040F" w:rsidRPr="000A4FDF"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A4FDF">
        <w:rPr>
          <w:rFonts w:ascii="Times New Roman" w:hAnsi="Times New Roman" w:cs="Times New Roman"/>
          <w:sz w:val="28"/>
          <w:szCs w:val="28"/>
        </w:rPr>
        <w:t>соотносить энергию связи атомных ядер с дефектом массы;</w:t>
      </w:r>
    </w:p>
    <w:p w:rsidR="0074040F" w:rsidRPr="000A4FDF"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A4FDF">
        <w:rPr>
          <w:rFonts w:ascii="Times New Roman" w:hAnsi="Times New Roman" w:cs="Times New Roman"/>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74040F" w:rsidRPr="000A4FDF"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A4FDF">
        <w:rPr>
          <w:rFonts w:ascii="Times New Roman" w:hAnsi="Times New Roman" w:cs="Times New Roman"/>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74040F" w:rsidRPr="0033746B" w:rsidRDefault="0074040F" w:rsidP="00E5706C">
      <w:pPr>
        <w:tabs>
          <w:tab w:val="left" w:pos="851"/>
        </w:tabs>
        <w:autoSpaceDE w:val="0"/>
        <w:autoSpaceDN w:val="0"/>
        <w:adjustRightInd w:val="0"/>
        <w:spacing w:after="0" w:line="240" w:lineRule="auto"/>
        <w:ind w:firstLine="709"/>
        <w:jc w:val="center"/>
        <w:rPr>
          <w:rFonts w:ascii="Times New Roman" w:hAnsi="Times New Roman" w:cs="Times New Roman"/>
          <w:b/>
          <w:sz w:val="28"/>
          <w:szCs w:val="28"/>
        </w:rPr>
      </w:pPr>
      <w:r w:rsidRPr="0033746B">
        <w:rPr>
          <w:rFonts w:ascii="Times New Roman" w:hAnsi="Times New Roman" w:cs="Times New Roman"/>
          <w:b/>
          <w:sz w:val="28"/>
          <w:szCs w:val="28"/>
        </w:rPr>
        <w:t>Элементы астрономии</w:t>
      </w:r>
    </w:p>
    <w:p w:rsidR="0074040F" w:rsidRPr="0033746B" w:rsidRDefault="0074040F" w:rsidP="00E5706C">
      <w:pPr>
        <w:tabs>
          <w:tab w:val="left" w:pos="851"/>
        </w:tabs>
        <w:autoSpaceDE w:val="0"/>
        <w:autoSpaceDN w:val="0"/>
        <w:adjustRightInd w:val="0"/>
        <w:spacing w:after="0" w:line="240" w:lineRule="auto"/>
        <w:ind w:firstLine="709"/>
        <w:jc w:val="both"/>
        <w:rPr>
          <w:rFonts w:ascii="Times New Roman" w:hAnsi="Times New Roman" w:cs="Times New Roman"/>
          <w:b/>
          <w:sz w:val="28"/>
          <w:szCs w:val="28"/>
        </w:rPr>
      </w:pPr>
      <w:r w:rsidRPr="0033746B">
        <w:rPr>
          <w:rFonts w:ascii="Times New Roman" w:hAnsi="Times New Roman" w:cs="Times New Roman"/>
          <w:b/>
          <w:sz w:val="28"/>
          <w:szCs w:val="28"/>
        </w:rPr>
        <w:t>Выпускник научится:</w:t>
      </w:r>
    </w:p>
    <w:p w:rsidR="0074040F" w:rsidRPr="0033746B"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3746B">
        <w:rPr>
          <w:rFonts w:ascii="Times New Roman" w:hAnsi="Times New Roman" w:cs="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74040F" w:rsidRPr="0033746B"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3746B">
        <w:rPr>
          <w:rFonts w:ascii="Times New Roman" w:hAnsi="Times New Roman" w:cs="Times New Roman"/>
          <w:sz w:val="28"/>
          <w:szCs w:val="28"/>
        </w:rPr>
        <w:t>понимать различия между гелиоцентрической и геоцентрической системами мира;</w:t>
      </w:r>
    </w:p>
    <w:p w:rsidR="0074040F" w:rsidRPr="0033746B" w:rsidRDefault="0074040F" w:rsidP="00E5706C">
      <w:pPr>
        <w:tabs>
          <w:tab w:val="left" w:pos="851"/>
        </w:tabs>
        <w:autoSpaceDE w:val="0"/>
        <w:autoSpaceDN w:val="0"/>
        <w:adjustRightInd w:val="0"/>
        <w:spacing w:after="0" w:line="240" w:lineRule="auto"/>
        <w:ind w:firstLine="709"/>
        <w:jc w:val="both"/>
        <w:rPr>
          <w:rFonts w:ascii="Times New Roman" w:hAnsi="Times New Roman" w:cs="Times New Roman"/>
          <w:b/>
          <w:sz w:val="28"/>
          <w:szCs w:val="28"/>
        </w:rPr>
      </w:pPr>
      <w:r w:rsidRPr="0033746B">
        <w:rPr>
          <w:rFonts w:ascii="Times New Roman" w:hAnsi="Times New Roman" w:cs="Times New Roman"/>
          <w:b/>
          <w:sz w:val="28"/>
          <w:szCs w:val="28"/>
        </w:rPr>
        <w:t>Выпускник получит возможность научиться:</w:t>
      </w:r>
    </w:p>
    <w:p w:rsidR="0074040F" w:rsidRPr="000A4FDF"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A4FDF">
        <w:rPr>
          <w:rFonts w:ascii="Times New Roman" w:hAnsi="Times New Roman" w:cs="Times New Roman"/>
          <w:sz w:val="28"/>
          <w:szCs w:val="28"/>
        </w:rPr>
        <w:t xml:space="preserve">указывать общие свойства и отличия планет земной группы и планет-гигантов; малых тел Солнечной системы и больших планет; </w:t>
      </w:r>
      <w:r w:rsidRPr="000A4FDF">
        <w:rPr>
          <w:rFonts w:ascii="Times New Roman" w:hAnsi="Times New Roman" w:cs="Times New Roman"/>
          <w:sz w:val="28"/>
          <w:szCs w:val="28"/>
        </w:rPr>
        <w:lastRenderedPageBreak/>
        <w:t>пользоваться картой звездного неба при наблюдениях звездного неба;</w:t>
      </w:r>
    </w:p>
    <w:p w:rsidR="0074040F" w:rsidRPr="000A4FDF"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A4FDF">
        <w:rPr>
          <w:rFonts w:ascii="Times New Roman" w:hAnsi="Times New Roman" w:cs="Times New Roman"/>
          <w:sz w:val="28"/>
          <w:szCs w:val="28"/>
        </w:rPr>
        <w:t>различать основные характеристики звезд (размер, цвет, температура) соотносить цвет звезды с ее температурой;</w:t>
      </w:r>
    </w:p>
    <w:p w:rsidR="0074040F" w:rsidRPr="000A4FDF" w:rsidRDefault="0074040F" w:rsidP="00E5706C">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A4FDF">
        <w:rPr>
          <w:rFonts w:ascii="Times New Roman" w:hAnsi="Times New Roman" w:cs="Times New Roman"/>
          <w:sz w:val="28"/>
          <w:szCs w:val="28"/>
        </w:rPr>
        <w:t>различать гипотезы о происхождении Солнечной системы.</w:t>
      </w:r>
    </w:p>
    <w:p w:rsidR="00314033" w:rsidRPr="000A4FDF" w:rsidRDefault="00314033" w:rsidP="00314033">
      <w:pPr>
        <w:rPr>
          <w:rFonts w:ascii="Times New Roman" w:hAnsi="Times New Roman" w:cs="Times New Roman"/>
          <w:sz w:val="28"/>
          <w:szCs w:val="28"/>
        </w:rPr>
      </w:pPr>
    </w:p>
    <w:p w:rsidR="0097254F" w:rsidRPr="0033746B" w:rsidRDefault="0097254F" w:rsidP="0033746B">
      <w:pPr>
        <w:pStyle w:val="a4"/>
        <w:ind w:left="3131"/>
        <w:rPr>
          <w:rFonts w:ascii="Times New Roman" w:hAnsi="Times New Roman"/>
          <w:b/>
          <w:sz w:val="28"/>
          <w:szCs w:val="28"/>
        </w:rPr>
      </w:pPr>
      <w:r w:rsidRPr="0033746B">
        <w:rPr>
          <w:rFonts w:ascii="Times New Roman" w:hAnsi="Times New Roman"/>
          <w:b/>
          <w:sz w:val="28"/>
          <w:szCs w:val="28"/>
        </w:rPr>
        <w:t>С</w:t>
      </w:r>
      <w:r w:rsidR="00314033" w:rsidRPr="0033746B">
        <w:rPr>
          <w:rFonts w:ascii="Times New Roman" w:hAnsi="Times New Roman"/>
          <w:b/>
          <w:sz w:val="28"/>
          <w:szCs w:val="28"/>
        </w:rPr>
        <w:t>одержание</w:t>
      </w:r>
    </w:p>
    <w:p w:rsidR="00E91628" w:rsidRPr="0033746B" w:rsidRDefault="00314033" w:rsidP="00F92C77">
      <w:pPr>
        <w:rPr>
          <w:rFonts w:ascii="Times New Roman" w:hAnsi="Times New Roman" w:cs="Times New Roman"/>
          <w:b/>
          <w:sz w:val="28"/>
          <w:szCs w:val="28"/>
        </w:rPr>
      </w:pPr>
      <w:r w:rsidRPr="0033746B">
        <w:rPr>
          <w:rFonts w:ascii="Times New Roman" w:hAnsi="Times New Roman" w:cs="Times New Roman"/>
          <w:b/>
          <w:sz w:val="28"/>
          <w:szCs w:val="28"/>
        </w:rPr>
        <w:t xml:space="preserve">10 класс: </w:t>
      </w:r>
    </w:p>
    <w:p w:rsidR="0097254F" w:rsidRPr="0033746B" w:rsidRDefault="00E91628" w:rsidP="00314033">
      <w:pPr>
        <w:widowControl w:val="0"/>
        <w:tabs>
          <w:tab w:val="left" w:pos="709"/>
          <w:tab w:val="left" w:pos="989"/>
        </w:tabs>
        <w:spacing w:after="0" w:line="240" w:lineRule="auto"/>
        <w:ind w:firstLine="851"/>
        <w:jc w:val="center"/>
        <w:rPr>
          <w:rFonts w:ascii="Times New Roman" w:hAnsi="Times New Roman" w:cs="Times New Roman"/>
          <w:b/>
          <w:sz w:val="28"/>
          <w:szCs w:val="28"/>
        </w:rPr>
      </w:pPr>
      <w:r w:rsidRPr="0033746B">
        <w:rPr>
          <w:rFonts w:ascii="Times New Roman" w:hAnsi="Times New Roman" w:cs="Times New Roman"/>
          <w:b/>
          <w:sz w:val="28"/>
          <w:szCs w:val="28"/>
        </w:rPr>
        <w:t>Введение.</w:t>
      </w:r>
      <w:r w:rsidR="00975B5E" w:rsidRPr="0033746B">
        <w:rPr>
          <w:rFonts w:ascii="Times New Roman" w:hAnsi="Times New Roman" w:cs="Times New Roman"/>
          <w:b/>
          <w:sz w:val="28"/>
          <w:szCs w:val="28"/>
        </w:rPr>
        <w:t xml:space="preserve"> </w:t>
      </w:r>
      <w:r w:rsidR="0097254F" w:rsidRPr="0033746B">
        <w:rPr>
          <w:rFonts w:ascii="Times New Roman" w:hAnsi="Times New Roman" w:cs="Times New Roman"/>
          <w:b/>
          <w:sz w:val="28"/>
          <w:szCs w:val="28"/>
        </w:rPr>
        <w:t>Физика и физические методы изучения природы</w:t>
      </w:r>
    </w:p>
    <w:p w:rsidR="0097254F" w:rsidRPr="0033746B" w:rsidRDefault="0097254F" w:rsidP="00E5706C">
      <w:pPr>
        <w:tabs>
          <w:tab w:val="left" w:pos="851"/>
        </w:tabs>
        <w:spacing w:after="0" w:line="240" w:lineRule="auto"/>
        <w:ind w:firstLine="709"/>
        <w:jc w:val="both"/>
        <w:rPr>
          <w:rFonts w:ascii="Times New Roman" w:hAnsi="Times New Roman" w:cs="Times New Roman"/>
          <w:bCs/>
          <w:sz w:val="28"/>
          <w:szCs w:val="28"/>
        </w:rPr>
      </w:pPr>
      <w:r w:rsidRPr="0033746B">
        <w:rPr>
          <w:rFonts w:ascii="Times New Roman" w:hAnsi="Times New Roman" w:cs="Times New Roman"/>
          <w:sz w:val="28"/>
          <w:szCs w:val="28"/>
        </w:rPr>
        <w:t xml:space="preserve">Физика – наука о природе. </w:t>
      </w:r>
      <w:r w:rsidRPr="0033746B">
        <w:rPr>
          <w:rFonts w:ascii="Times New Roman" w:hAnsi="Times New Roman" w:cs="Times New Roman"/>
          <w:bCs/>
          <w:sz w:val="28"/>
          <w:szCs w:val="28"/>
        </w:rPr>
        <w:t xml:space="preserve">Физические тела и явления. Наблюдение и описание физических явлений. Физический эксперимент. Моделирование явлений и объектов природы. </w:t>
      </w:r>
      <w:r w:rsidRPr="0033746B">
        <w:rPr>
          <w:rFonts w:ascii="Times New Roman" w:hAnsi="Times New Roman" w:cs="Times New Roman"/>
          <w:sz w:val="28"/>
          <w:szCs w:val="28"/>
        </w:rPr>
        <w:t>Физические величины и их измерение. Точность и погрешность измерений. Международная система единиц</w:t>
      </w:r>
      <w:proofErr w:type="gramStart"/>
      <w:r w:rsidR="00975B5E" w:rsidRPr="0033746B">
        <w:rPr>
          <w:rFonts w:ascii="Times New Roman" w:hAnsi="Times New Roman" w:cs="Times New Roman"/>
          <w:sz w:val="28"/>
          <w:szCs w:val="28"/>
        </w:rPr>
        <w:t xml:space="preserve"> </w:t>
      </w:r>
      <w:r w:rsidRPr="0033746B">
        <w:rPr>
          <w:rFonts w:ascii="Times New Roman" w:hAnsi="Times New Roman" w:cs="Times New Roman"/>
          <w:sz w:val="28"/>
          <w:szCs w:val="28"/>
        </w:rPr>
        <w:t>.</w:t>
      </w:r>
      <w:proofErr w:type="gramEnd"/>
      <w:r w:rsidRPr="0033746B">
        <w:rPr>
          <w:rFonts w:ascii="Times New Roman" w:hAnsi="Times New Roman" w:cs="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97254F" w:rsidRPr="0033746B" w:rsidRDefault="0097254F" w:rsidP="0033746B">
      <w:pPr>
        <w:widowControl w:val="0"/>
        <w:tabs>
          <w:tab w:val="left" w:pos="851"/>
          <w:tab w:val="left" w:pos="989"/>
        </w:tabs>
        <w:spacing w:after="0" w:line="240" w:lineRule="auto"/>
        <w:ind w:left="709"/>
        <w:rPr>
          <w:rFonts w:ascii="Times New Roman" w:hAnsi="Times New Roman" w:cs="Times New Roman"/>
          <w:b/>
          <w:sz w:val="28"/>
          <w:szCs w:val="28"/>
        </w:rPr>
      </w:pPr>
      <w:r w:rsidRPr="0033746B">
        <w:rPr>
          <w:rFonts w:ascii="Times New Roman" w:hAnsi="Times New Roman" w:cs="Times New Roman"/>
          <w:b/>
          <w:sz w:val="28"/>
          <w:szCs w:val="28"/>
        </w:rPr>
        <w:t>Механические явления</w:t>
      </w:r>
    </w:p>
    <w:p w:rsidR="0097254F" w:rsidRPr="0033746B" w:rsidRDefault="0097254F" w:rsidP="00E5706C">
      <w:pPr>
        <w:tabs>
          <w:tab w:val="left" w:pos="851"/>
        </w:tabs>
        <w:spacing w:after="0" w:line="240" w:lineRule="auto"/>
        <w:ind w:firstLine="709"/>
        <w:jc w:val="both"/>
        <w:rPr>
          <w:rFonts w:ascii="Times New Roman" w:hAnsi="Times New Roman" w:cs="Times New Roman"/>
          <w:sz w:val="28"/>
          <w:szCs w:val="28"/>
        </w:rPr>
      </w:pPr>
      <w:r w:rsidRPr="0033746B">
        <w:rPr>
          <w:rFonts w:ascii="Times New Roman" w:hAnsi="Times New Roman" w:cs="Times New Roman"/>
          <w:sz w:val="28"/>
          <w:szCs w:val="28"/>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975B5E" w:rsidRPr="0033746B">
        <w:rPr>
          <w:rFonts w:ascii="Times New Roman" w:hAnsi="Times New Roman" w:cs="Times New Roman"/>
          <w:sz w:val="28"/>
          <w:szCs w:val="28"/>
        </w:rPr>
        <w:t xml:space="preserve"> </w:t>
      </w:r>
      <w:r w:rsidRPr="0033746B">
        <w:rPr>
          <w:rFonts w:ascii="Times New Roman" w:hAnsi="Times New Roman" w:cs="Times New Roman"/>
          <w:sz w:val="28"/>
          <w:szCs w:val="28"/>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97254F" w:rsidRPr="0033746B" w:rsidRDefault="0097254F" w:rsidP="00E5706C">
      <w:pPr>
        <w:tabs>
          <w:tab w:val="left" w:pos="851"/>
        </w:tabs>
        <w:spacing w:after="0" w:line="240" w:lineRule="auto"/>
        <w:ind w:firstLine="709"/>
        <w:jc w:val="both"/>
        <w:rPr>
          <w:rFonts w:ascii="Times New Roman" w:hAnsi="Times New Roman" w:cs="Times New Roman"/>
          <w:sz w:val="28"/>
          <w:szCs w:val="28"/>
        </w:rPr>
      </w:pPr>
      <w:r w:rsidRPr="0033746B">
        <w:rPr>
          <w:rFonts w:ascii="Times New Roman" w:hAnsi="Times New Roman" w:cs="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97254F" w:rsidRPr="0033746B" w:rsidRDefault="0097254F" w:rsidP="00E5706C">
      <w:pPr>
        <w:tabs>
          <w:tab w:val="left" w:pos="851"/>
        </w:tabs>
        <w:spacing w:after="0" w:line="240" w:lineRule="auto"/>
        <w:ind w:firstLine="709"/>
        <w:jc w:val="both"/>
        <w:rPr>
          <w:rFonts w:ascii="Times New Roman" w:hAnsi="Times New Roman" w:cs="Times New Roman"/>
          <w:sz w:val="28"/>
          <w:szCs w:val="28"/>
        </w:rPr>
      </w:pPr>
      <w:r w:rsidRPr="0033746B">
        <w:rPr>
          <w:rFonts w:ascii="Times New Roman" w:hAnsi="Times New Roman" w:cs="Times New Roman"/>
          <w:sz w:val="28"/>
          <w:szCs w:val="28"/>
        </w:rPr>
        <w:t xml:space="preserve">Условия равновесия твердого тела, имеющего закрепленную ось движения. Момент силы. </w:t>
      </w:r>
    </w:p>
    <w:p w:rsidR="0097254F" w:rsidRPr="0033746B" w:rsidRDefault="00E91628" w:rsidP="00E5706C">
      <w:pPr>
        <w:widowControl w:val="0"/>
        <w:tabs>
          <w:tab w:val="left" w:pos="851"/>
          <w:tab w:val="left" w:pos="989"/>
        </w:tabs>
        <w:spacing w:after="0" w:line="240" w:lineRule="auto"/>
        <w:ind w:left="709"/>
        <w:jc w:val="center"/>
        <w:rPr>
          <w:rFonts w:ascii="Times New Roman" w:hAnsi="Times New Roman" w:cs="Times New Roman"/>
          <w:b/>
          <w:sz w:val="28"/>
          <w:szCs w:val="28"/>
        </w:rPr>
      </w:pPr>
      <w:r w:rsidRPr="0033746B">
        <w:rPr>
          <w:rFonts w:ascii="Times New Roman" w:hAnsi="Times New Roman" w:cs="Times New Roman"/>
          <w:b/>
          <w:sz w:val="28"/>
          <w:szCs w:val="28"/>
        </w:rPr>
        <w:t xml:space="preserve">Основы </w:t>
      </w:r>
      <w:r w:rsidRPr="0033746B">
        <w:rPr>
          <w:rFonts w:ascii="Times New Roman" w:hAnsi="Times New Roman" w:cs="Times New Roman"/>
          <w:b/>
          <w:color w:val="000000"/>
          <w:sz w:val="28"/>
          <w:szCs w:val="28"/>
        </w:rPr>
        <w:t>молекулярно-кинетической теории</w:t>
      </w:r>
    </w:p>
    <w:p w:rsidR="00E91628" w:rsidRPr="0033746B" w:rsidRDefault="0097254F" w:rsidP="00E5706C">
      <w:pPr>
        <w:tabs>
          <w:tab w:val="left" w:pos="851"/>
        </w:tabs>
        <w:spacing w:after="0" w:line="240" w:lineRule="auto"/>
        <w:ind w:firstLine="709"/>
        <w:jc w:val="both"/>
        <w:rPr>
          <w:rFonts w:ascii="Times New Roman" w:hAnsi="Times New Roman" w:cs="Times New Roman"/>
          <w:sz w:val="28"/>
          <w:szCs w:val="28"/>
        </w:rPr>
      </w:pPr>
      <w:r w:rsidRPr="0033746B">
        <w:rPr>
          <w:rFonts w:ascii="Times New Roman" w:hAnsi="Times New Roman" w:cs="Times New Roman"/>
          <w:sz w:val="28"/>
          <w:szCs w:val="28"/>
        </w:rPr>
        <w:t>Строение вещества. Атомы и молекулы. Тепловое движение атомов и молекул. Взаимодействие (притяжение и отталкивание) молекул. 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Количество теплоты</w:t>
      </w:r>
      <w:r w:rsidR="00E91628" w:rsidRPr="0033746B">
        <w:rPr>
          <w:rFonts w:ascii="Times New Roman" w:hAnsi="Times New Roman" w:cs="Times New Roman"/>
          <w:sz w:val="28"/>
          <w:szCs w:val="28"/>
        </w:rPr>
        <w:t xml:space="preserve">. </w:t>
      </w:r>
      <w:r w:rsidRPr="0033746B">
        <w:rPr>
          <w:rFonts w:ascii="Times New Roman" w:hAnsi="Times New Roman" w:cs="Times New Roman"/>
          <w:sz w:val="28"/>
          <w:szCs w:val="28"/>
        </w:rPr>
        <w:t xml:space="preserve">Закон сохранения и превращения энергии в тепловых процессах.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Влажность воздуха. </w:t>
      </w:r>
    </w:p>
    <w:p w:rsidR="00E91628" w:rsidRPr="0033746B" w:rsidRDefault="00E91628" w:rsidP="00E5706C">
      <w:pPr>
        <w:tabs>
          <w:tab w:val="left" w:pos="851"/>
        </w:tabs>
        <w:spacing w:after="0" w:line="240" w:lineRule="auto"/>
        <w:ind w:firstLine="709"/>
        <w:jc w:val="center"/>
        <w:rPr>
          <w:rFonts w:ascii="Times New Roman" w:hAnsi="Times New Roman" w:cs="Times New Roman"/>
          <w:b/>
          <w:sz w:val="28"/>
          <w:szCs w:val="28"/>
        </w:rPr>
      </w:pPr>
      <w:r w:rsidRPr="0033746B">
        <w:rPr>
          <w:rFonts w:ascii="Times New Roman" w:hAnsi="Times New Roman" w:cs="Times New Roman"/>
          <w:b/>
          <w:sz w:val="28"/>
          <w:szCs w:val="28"/>
        </w:rPr>
        <w:t xml:space="preserve">Основы термодинамики </w:t>
      </w:r>
    </w:p>
    <w:p w:rsidR="0097254F" w:rsidRPr="0033746B" w:rsidRDefault="0097254F" w:rsidP="00E5706C">
      <w:pPr>
        <w:tabs>
          <w:tab w:val="left" w:pos="851"/>
        </w:tabs>
        <w:spacing w:after="0" w:line="240" w:lineRule="auto"/>
        <w:ind w:firstLine="709"/>
        <w:jc w:val="both"/>
        <w:rPr>
          <w:rFonts w:ascii="Times New Roman" w:hAnsi="Times New Roman" w:cs="Times New Roman"/>
          <w:i/>
          <w:sz w:val="28"/>
          <w:szCs w:val="28"/>
        </w:rPr>
      </w:pPr>
      <w:r w:rsidRPr="0033746B">
        <w:rPr>
          <w:rFonts w:ascii="Times New Roman" w:hAnsi="Times New Roman" w:cs="Times New Roman"/>
          <w:sz w:val="28"/>
          <w:szCs w:val="28"/>
        </w:rPr>
        <w:lastRenderedPageBreak/>
        <w:t>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w:t>
      </w:r>
    </w:p>
    <w:p w:rsidR="00E91628" w:rsidRPr="0033746B" w:rsidRDefault="00E91628" w:rsidP="00E5706C">
      <w:pPr>
        <w:widowControl w:val="0"/>
        <w:tabs>
          <w:tab w:val="left" w:pos="851"/>
          <w:tab w:val="left" w:pos="989"/>
        </w:tabs>
        <w:spacing w:after="0" w:line="240" w:lineRule="auto"/>
        <w:ind w:left="709"/>
        <w:jc w:val="center"/>
        <w:rPr>
          <w:rFonts w:ascii="Times New Roman" w:hAnsi="Times New Roman" w:cs="Times New Roman"/>
          <w:b/>
          <w:sz w:val="28"/>
          <w:szCs w:val="28"/>
        </w:rPr>
      </w:pPr>
      <w:r w:rsidRPr="0033746B">
        <w:rPr>
          <w:rFonts w:ascii="Times New Roman" w:hAnsi="Times New Roman" w:cs="Times New Roman"/>
          <w:b/>
          <w:sz w:val="28"/>
          <w:szCs w:val="28"/>
        </w:rPr>
        <w:t xml:space="preserve">Основы электродинамики </w:t>
      </w:r>
    </w:p>
    <w:p w:rsidR="0097254F" w:rsidRPr="0033746B" w:rsidRDefault="00E91628" w:rsidP="00E5706C">
      <w:pPr>
        <w:widowControl w:val="0"/>
        <w:tabs>
          <w:tab w:val="left" w:pos="851"/>
          <w:tab w:val="left" w:pos="989"/>
        </w:tabs>
        <w:spacing w:after="0" w:line="240" w:lineRule="auto"/>
        <w:rPr>
          <w:rFonts w:ascii="Times New Roman" w:hAnsi="Times New Roman" w:cs="Times New Roman"/>
          <w:b/>
          <w:sz w:val="28"/>
          <w:szCs w:val="28"/>
        </w:rPr>
      </w:pPr>
      <w:r w:rsidRPr="0033746B">
        <w:rPr>
          <w:rFonts w:ascii="Times New Roman" w:hAnsi="Times New Roman" w:cs="Times New Roman"/>
          <w:b/>
          <w:sz w:val="28"/>
          <w:szCs w:val="28"/>
        </w:rPr>
        <w:tab/>
      </w:r>
      <w:r w:rsidR="0097254F" w:rsidRPr="0033746B">
        <w:rPr>
          <w:rFonts w:ascii="Times New Roman" w:hAnsi="Times New Roman" w:cs="Times New Roman"/>
          <w:sz w:val="28"/>
          <w:szCs w:val="28"/>
        </w:rPr>
        <w:t>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w:t>
      </w:r>
    </w:p>
    <w:p w:rsidR="0097254F" w:rsidRPr="0033746B" w:rsidRDefault="0097254F" w:rsidP="00E5706C">
      <w:pPr>
        <w:tabs>
          <w:tab w:val="left" w:pos="851"/>
        </w:tabs>
        <w:spacing w:after="0" w:line="240" w:lineRule="auto"/>
        <w:ind w:firstLine="709"/>
        <w:jc w:val="both"/>
        <w:rPr>
          <w:rFonts w:ascii="Times New Roman" w:hAnsi="Times New Roman" w:cs="Times New Roman"/>
          <w:sz w:val="28"/>
          <w:szCs w:val="28"/>
        </w:rPr>
      </w:pPr>
      <w:r w:rsidRPr="0033746B">
        <w:rPr>
          <w:rFonts w:ascii="Times New Roman" w:hAnsi="Times New Roman" w:cs="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r w:rsidR="00975B5E" w:rsidRPr="0033746B">
        <w:rPr>
          <w:rFonts w:ascii="Times New Roman" w:hAnsi="Times New Roman" w:cs="Times New Roman"/>
          <w:sz w:val="28"/>
          <w:szCs w:val="28"/>
        </w:rPr>
        <w:t xml:space="preserve"> </w:t>
      </w:r>
      <w:r w:rsidRPr="0033746B">
        <w:rPr>
          <w:rFonts w:ascii="Times New Roman" w:hAnsi="Times New Roman" w:cs="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r w:rsidR="00975B5E" w:rsidRPr="0033746B">
        <w:rPr>
          <w:rFonts w:ascii="Times New Roman" w:hAnsi="Times New Roman" w:cs="Times New Roman"/>
          <w:sz w:val="28"/>
          <w:szCs w:val="28"/>
        </w:rPr>
        <w:t xml:space="preserve"> </w:t>
      </w:r>
      <w:r w:rsidRPr="0033746B">
        <w:rPr>
          <w:rFonts w:ascii="Times New Roman" w:hAnsi="Times New Roman" w:cs="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w:t>
      </w:r>
      <w:r w:rsidR="000A4FDF">
        <w:rPr>
          <w:rFonts w:ascii="Times New Roman" w:hAnsi="Times New Roman" w:cs="Times New Roman"/>
          <w:sz w:val="28"/>
          <w:szCs w:val="28"/>
        </w:rPr>
        <w:t>–</w:t>
      </w:r>
      <w:r w:rsidRPr="0033746B">
        <w:rPr>
          <w:rFonts w:ascii="Times New Roman" w:hAnsi="Times New Roman" w:cs="Times New Roman"/>
          <w:sz w:val="28"/>
          <w:szCs w:val="28"/>
        </w:rPr>
        <w:t xml:space="preserve"> Ленца. Электрические нагревательные и осветительные приборы. Короткое замыкание. </w:t>
      </w:r>
      <w:r w:rsidR="00E91628" w:rsidRPr="0033746B">
        <w:rPr>
          <w:rFonts w:ascii="Times New Roman" w:hAnsi="Times New Roman" w:cs="Times New Roman"/>
          <w:sz w:val="28"/>
          <w:szCs w:val="28"/>
        </w:rPr>
        <w:t xml:space="preserve"> Ток в различных средах. </w:t>
      </w:r>
    </w:p>
    <w:p w:rsidR="00314033" w:rsidRPr="0033746B" w:rsidRDefault="00314033" w:rsidP="00E5706C">
      <w:pPr>
        <w:tabs>
          <w:tab w:val="left" w:pos="851"/>
        </w:tabs>
        <w:spacing w:after="0" w:line="240" w:lineRule="auto"/>
        <w:rPr>
          <w:rFonts w:ascii="Times New Roman" w:hAnsi="Times New Roman" w:cs="Times New Roman"/>
          <w:b/>
          <w:sz w:val="28"/>
          <w:szCs w:val="28"/>
        </w:rPr>
      </w:pPr>
    </w:p>
    <w:p w:rsidR="00314033" w:rsidRPr="0033746B" w:rsidRDefault="00314033" w:rsidP="00E5706C">
      <w:pPr>
        <w:tabs>
          <w:tab w:val="left" w:pos="851"/>
        </w:tabs>
        <w:spacing w:after="0" w:line="240" w:lineRule="auto"/>
        <w:rPr>
          <w:rFonts w:ascii="Times New Roman" w:hAnsi="Times New Roman" w:cs="Times New Roman"/>
          <w:b/>
          <w:sz w:val="28"/>
          <w:szCs w:val="28"/>
        </w:rPr>
      </w:pPr>
      <w:r w:rsidRPr="0033746B">
        <w:rPr>
          <w:rFonts w:ascii="Times New Roman" w:hAnsi="Times New Roman" w:cs="Times New Roman"/>
          <w:b/>
          <w:sz w:val="28"/>
          <w:szCs w:val="28"/>
        </w:rPr>
        <w:t xml:space="preserve">11 класс: </w:t>
      </w:r>
    </w:p>
    <w:p w:rsidR="00314033" w:rsidRPr="0033746B" w:rsidRDefault="00314033" w:rsidP="00314033">
      <w:pPr>
        <w:spacing w:after="0" w:line="240" w:lineRule="auto"/>
        <w:jc w:val="center"/>
        <w:rPr>
          <w:rFonts w:ascii="Times New Roman" w:hAnsi="Times New Roman" w:cs="Times New Roman"/>
          <w:b/>
          <w:sz w:val="28"/>
          <w:szCs w:val="28"/>
        </w:rPr>
      </w:pPr>
      <w:r w:rsidRPr="0033746B">
        <w:rPr>
          <w:rFonts w:ascii="Times New Roman" w:hAnsi="Times New Roman" w:cs="Times New Roman"/>
          <w:b/>
          <w:sz w:val="28"/>
          <w:szCs w:val="28"/>
        </w:rPr>
        <w:t>Основы электродинамики (продолжение).</w:t>
      </w:r>
    </w:p>
    <w:p w:rsidR="00314033" w:rsidRPr="0033746B" w:rsidRDefault="00314033" w:rsidP="00314033">
      <w:pPr>
        <w:spacing w:after="0" w:line="240" w:lineRule="auto"/>
        <w:jc w:val="center"/>
        <w:rPr>
          <w:rFonts w:ascii="Times New Roman" w:hAnsi="Times New Roman" w:cs="Times New Roman"/>
          <w:b/>
          <w:sz w:val="28"/>
          <w:szCs w:val="28"/>
        </w:rPr>
      </w:pPr>
      <w:r w:rsidRPr="0033746B">
        <w:rPr>
          <w:rFonts w:ascii="Times New Roman" w:hAnsi="Times New Roman" w:cs="Times New Roman"/>
          <w:b/>
          <w:sz w:val="28"/>
          <w:szCs w:val="28"/>
        </w:rPr>
        <w:t xml:space="preserve">Магнитное поле </w:t>
      </w:r>
    </w:p>
    <w:p w:rsidR="00314033" w:rsidRPr="0033746B" w:rsidRDefault="00314033" w:rsidP="00314033">
      <w:pPr>
        <w:spacing w:after="0" w:line="240" w:lineRule="auto"/>
        <w:ind w:firstLine="709"/>
        <w:jc w:val="both"/>
        <w:rPr>
          <w:rFonts w:ascii="Times New Roman" w:hAnsi="Times New Roman" w:cs="Times New Roman"/>
          <w:sz w:val="28"/>
          <w:szCs w:val="28"/>
        </w:rPr>
      </w:pPr>
      <w:r w:rsidRPr="0033746B">
        <w:rPr>
          <w:rFonts w:ascii="Times New Roman" w:hAnsi="Times New Roman" w:cs="Times New Roman"/>
          <w:sz w:val="28"/>
          <w:szCs w:val="28"/>
        </w:rPr>
        <w:t>Взаимодействие токов. Магнитное поле тока. Магнитная индукция. Сила Ампера. Сила Лоренца.</w:t>
      </w:r>
    </w:p>
    <w:p w:rsidR="00314033" w:rsidRPr="0033746B" w:rsidRDefault="00314033" w:rsidP="00314033">
      <w:pPr>
        <w:spacing w:after="0" w:line="240" w:lineRule="auto"/>
        <w:jc w:val="center"/>
        <w:rPr>
          <w:rFonts w:ascii="Times New Roman" w:hAnsi="Times New Roman" w:cs="Times New Roman"/>
          <w:b/>
          <w:sz w:val="28"/>
          <w:szCs w:val="28"/>
        </w:rPr>
      </w:pPr>
      <w:r w:rsidRPr="0033746B">
        <w:rPr>
          <w:rFonts w:ascii="Times New Roman" w:hAnsi="Times New Roman" w:cs="Times New Roman"/>
          <w:b/>
          <w:sz w:val="28"/>
          <w:szCs w:val="28"/>
        </w:rPr>
        <w:t xml:space="preserve">Электромагнитная индукция </w:t>
      </w:r>
    </w:p>
    <w:p w:rsidR="00314033" w:rsidRPr="0033746B" w:rsidRDefault="00314033" w:rsidP="00314033">
      <w:pPr>
        <w:spacing w:after="0" w:line="240" w:lineRule="auto"/>
        <w:ind w:firstLine="709"/>
        <w:jc w:val="both"/>
        <w:rPr>
          <w:rFonts w:ascii="Times New Roman" w:hAnsi="Times New Roman" w:cs="Times New Roman"/>
          <w:sz w:val="28"/>
          <w:szCs w:val="28"/>
        </w:rPr>
      </w:pPr>
      <w:r w:rsidRPr="0033746B">
        <w:rPr>
          <w:rFonts w:ascii="Times New Roman" w:hAnsi="Times New Roman" w:cs="Times New Roman"/>
          <w:sz w:val="28"/>
          <w:szCs w:val="28"/>
        </w:rPr>
        <w:t>Явление электромагнитной индукции. Магнитный поток. Закон электромагнитной индукции. Правило Ленца. Самоиндукция. Индуктивность. Взаимосвязь электрического и магнитного полей. Электромагнитное поле.</w:t>
      </w:r>
    </w:p>
    <w:p w:rsidR="00314033" w:rsidRPr="0033746B" w:rsidRDefault="00314033" w:rsidP="00314033">
      <w:pPr>
        <w:spacing w:after="0" w:line="240" w:lineRule="auto"/>
        <w:jc w:val="center"/>
        <w:rPr>
          <w:rFonts w:ascii="Times New Roman" w:hAnsi="Times New Roman" w:cs="Times New Roman"/>
          <w:b/>
          <w:sz w:val="28"/>
          <w:szCs w:val="28"/>
        </w:rPr>
      </w:pPr>
      <w:r w:rsidRPr="0033746B">
        <w:rPr>
          <w:rFonts w:ascii="Times New Roman" w:hAnsi="Times New Roman" w:cs="Times New Roman"/>
          <w:b/>
          <w:sz w:val="28"/>
          <w:szCs w:val="28"/>
        </w:rPr>
        <w:t xml:space="preserve">Электромагнитные колебания и волны </w:t>
      </w:r>
    </w:p>
    <w:p w:rsidR="00314033" w:rsidRPr="0033746B" w:rsidRDefault="00314033" w:rsidP="00314033">
      <w:pPr>
        <w:spacing w:after="0" w:line="240" w:lineRule="auto"/>
        <w:ind w:firstLine="709"/>
        <w:jc w:val="both"/>
        <w:rPr>
          <w:rFonts w:ascii="Times New Roman" w:hAnsi="Times New Roman" w:cs="Times New Roman"/>
          <w:sz w:val="28"/>
          <w:szCs w:val="28"/>
        </w:rPr>
      </w:pPr>
      <w:r w:rsidRPr="0033746B">
        <w:rPr>
          <w:rFonts w:ascii="Times New Roman" w:hAnsi="Times New Roman" w:cs="Times New Roman"/>
          <w:sz w:val="28"/>
          <w:szCs w:val="28"/>
        </w:rPr>
        <w:t>Свободные колебания в колебательном контуре. Период свободных электрических колебаний. Переменный электрический ток. Генерирование электрической энергии. Трансформатор. Передача электрической энергии. Электромагнитные волны. Свойства электромагнитных волн. Принципы радиосвязи. Телевидение.</w:t>
      </w:r>
    </w:p>
    <w:p w:rsidR="00314033" w:rsidRPr="0033746B" w:rsidRDefault="00314033" w:rsidP="00314033">
      <w:pPr>
        <w:pStyle w:val="afa"/>
        <w:spacing w:before="0" w:beforeAutospacing="0" w:after="0" w:afterAutospacing="0"/>
        <w:jc w:val="center"/>
        <w:rPr>
          <w:b/>
          <w:sz w:val="28"/>
          <w:szCs w:val="28"/>
        </w:rPr>
      </w:pPr>
      <w:r w:rsidRPr="0033746B">
        <w:rPr>
          <w:b/>
          <w:sz w:val="28"/>
          <w:szCs w:val="28"/>
        </w:rPr>
        <w:t xml:space="preserve">Оптика </w:t>
      </w:r>
    </w:p>
    <w:p w:rsidR="00314033" w:rsidRPr="0033746B" w:rsidRDefault="00314033" w:rsidP="00314033">
      <w:pPr>
        <w:spacing w:after="0" w:line="240" w:lineRule="auto"/>
        <w:ind w:hanging="709"/>
        <w:jc w:val="center"/>
        <w:rPr>
          <w:rFonts w:ascii="Times New Roman" w:hAnsi="Times New Roman" w:cs="Times New Roman"/>
          <w:b/>
          <w:sz w:val="28"/>
          <w:szCs w:val="28"/>
        </w:rPr>
      </w:pPr>
      <w:r w:rsidRPr="0033746B">
        <w:rPr>
          <w:rFonts w:ascii="Times New Roman" w:hAnsi="Times New Roman" w:cs="Times New Roman"/>
          <w:b/>
          <w:sz w:val="28"/>
          <w:szCs w:val="28"/>
        </w:rPr>
        <w:t xml:space="preserve">Световые волны. </w:t>
      </w:r>
    </w:p>
    <w:p w:rsidR="00314033" w:rsidRPr="0033746B" w:rsidRDefault="00314033" w:rsidP="00314033">
      <w:pPr>
        <w:spacing w:after="0" w:line="240" w:lineRule="auto"/>
        <w:ind w:firstLine="709"/>
        <w:jc w:val="both"/>
        <w:rPr>
          <w:rFonts w:ascii="Times New Roman" w:hAnsi="Times New Roman" w:cs="Times New Roman"/>
          <w:sz w:val="28"/>
          <w:szCs w:val="28"/>
        </w:rPr>
      </w:pPr>
      <w:r w:rsidRPr="0033746B">
        <w:rPr>
          <w:rFonts w:ascii="Times New Roman" w:hAnsi="Times New Roman" w:cs="Times New Roman"/>
          <w:sz w:val="28"/>
          <w:szCs w:val="28"/>
        </w:rPr>
        <w:t xml:space="preserve">Скорость света и методы ее измерения. Законы  отражения и преломления света. Волновые свойства света: дисперсия, интерференция света, дифракция света. Когерентность. </w:t>
      </w:r>
      <w:proofErr w:type="spellStart"/>
      <w:r w:rsidRPr="0033746B">
        <w:rPr>
          <w:rFonts w:ascii="Times New Roman" w:hAnsi="Times New Roman" w:cs="Times New Roman"/>
          <w:sz w:val="28"/>
          <w:szCs w:val="28"/>
        </w:rPr>
        <w:t>Поперечность</w:t>
      </w:r>
      <w:proofErr w:type="spellEnd"/>
      <w:r w:rsidRPr="0033746B">
        <w:rPr>
          <w:rFonts w:ascii="Times New Roman" w:hAnsi="Times New Roman" w:cs="Times New Roman"/>
          <w:sz w:val="28"/>
          <w:szCs w:val="28"/>
        </w:rPr>
        <w:t xml:space="preserve"> световых волн. Поляризация света.</w:t>
      </w:r>
    </w:p>
    <w:p w:rsidR="00314033" w:rsidRPr="0033746B" w:rsidRDefault="00314033" w:rsidP="00314033">
      <w:pPr>
        <w:spacing w:after="0" w:line="240" w:lineRule="auto"/>
        <w:jc w:val="center"/>
        <w:rPr>
          <w:rFonts w:ascii="Times New Roman" w:hAnsi="Times New Roman" w:cs="Times New Roman"/>
          <w:b/>
          <w:sz w:val="28"/>
          <w:szCs w:val="28"/>
        </w:rPr>
      </w:pPr>
      <w:r w:rsidRPr="0033746B">
        <w:rPr>
          <w:rFonts w:ascii="Times New Roman" w:hAnsi="Times New Roman" w:cs="Times New Roman"/>
          <w:b/>
          <w:sz w:val="28"/>
          <w:szCs w:val="28"/>
        </w:rPr>
        <w:t xml:space="preserve">Элементы теории относительности </w:t>
      </w:r>
    </w:p>
    <w:p w:rsidR="00314033" w:rsidRPr="0033746B" w:rsidRDefault="00314033" w:rsidP="00314033">
      <w:pPr>
        <w:spacing w:after="0" w:line="240" w:lineRule="auto"/>
        <w:ind w:firstLine="709"/>
        <w:jc w:val="both"/>
        <w:rPr>
          <w:rFonts w:ascii="Times New Roman" w:hAnsi="Times New Roman" w:cs="Times New Roman"/>
          <w:sz w:val="28"/>
          <w:szCs w:val="28"/>
        </w:rPr>
      </w:pPr>
      <w:r w:rsidRPr="0033746B">
        <w:rPr>
          <w:rFonts w:ascii="Times New Roman" w:hAnsi="Times New Roman" w:cs="Times New Roman"/>
          <w:sz w:val="28"/>
          <w:szCs w:val="28"/>
        </w:rPr>
        <w:t xml:space="preserve">Постулаты теории относительности. Принцип относительности Эйнштейна. Постоянство скорости света. Пространство и время в </w:t>
      </w:r>
      <w:r w:rsidRPr="0033746B">
        <w:rPr>
          <w:rFonts w:ascii="Times New Roman" w:hAnsi="Times New Roman" w:cs="Times New Roman"/>
          <w:sz w:val="28"/>
          <w:szCs w:val="28"/>
        </w:rPr>
        <w:lastRenderedPageBreak/>
        <w:t>специальной теории относительности. Релятивистская динамика. Связь массы с энергией.</w:t>
      </w:r>
    </w:p>
    <w:p w:rsidR="00314033" w:rsidRPr="0033746B" w:rsidRDefault="00314033" w:rsidP="00314033">
      <w:pPr>
        <w:spacing w:after="0" w:line="240" w:lineRule="auto"/>
        <w:jc w:val="center"/>
        <w:rPr>
          <w:rFonts w:ascii="Times New Roman" w:hAnsi="Times New Roman" w:cs="Times New Roman"/>
          <w:b/>
          <w:sz w:val="28"/>
          <w:szCs w:val="28"/>
        </w:rPr>
      </w:pPr>
      <w:r w:rsidRPr="0033746B">
        <w:rPr>
          <w:rFonts w:ascii="Times New Roman" w:hAnsi="Times New Roman" w:cs="Times New Roman"/>
          <w:b/>
          <w:sz w:val="28"/>
          <w:szCs w:val="28"/>
        </w:rPr>
        <w:t>Излучения и спектры</w:t>
      </w:r>
    </w:p>
    <w:p w:rsidR="00314033" w:rsidRPr="0033746B" w:rsidRDefault="00314033" w:rsidP="00314033">
      <w:pPr>
        <w:spacing w:after="0" w:line="240" w:lineRule="auto"/>
        <w:ind w:firstLine="709"/>
        <w:jc w:val="both"/>
        <w:rPr>
          <w:rFonts w:ascii="Times New Roman" w:hAnsi="Times New Roman" w:cs="Times New Roman"/>
          <w:sz w:val="28"/>
          <w:szCs w:val="28"/>
        </w:rPr>
      </w:pPr>
      <w:r w:rsidRPr="0033746B">
        <w:rPr>
          <w:rFonts w:ascii="Times New Roman" w:hAnsi="Times New Roman" w:cs="Times New Roman"/>
          <w:sz w:val="28"/>
          <w:szCs w:val="28"/>
        </w:rPr>
        <w:t>Различные виды электромагнитных излучений и их практическое применение: свойства и применение инфракрасных, ультрафиолетовых и рентгеновских излучений. Шкала электромагнитных излучений.</w:t>
      </w:r>
    </w:p>
    <w:p w:rsidR="00314033" w:rsidRPr="0033746B" w:rsidRDefault="00314033" w:rsidP="00314033">
      <w:pPr>
        <w:spacing w:after="0" w:line="240" w:lineRule="auto"/>
        <w:jc w:val="center"/>
        <w:rPr>
          <w:rFonts w:ascii="Times New Roman" w:hAnsi="Times New Roman" w:cs="Times New Roman"/>
          <w:b/>
          <w:sz w:val="28"/>
          <w:szCs w:val="28"/>
        </w:rPr>
      </w:pPr>
      <w:r w:rsidRPr="0033746B">
        <w:rPr>
          <w:rFonts w:ascii="Times New Roman" w:hAnsi="Times New Roman" w:cs="Times New Roman"/>
          <w:b/>
          <w:sz w:val="28"/>
          <w:szCs w:val="28"/>
        </w:rPr>
        <w:t xml:space="preserve">Квантовая физика </w:t>
      </w:r>
    </w:p>
    <w:p w:rsidR="00314033" w:rsidRPr="0033746B" w:rsidRDefault="00314033" w:rsidP="00314033">
      <w:pPr>
        <w:spacing w:after="0" w:line="240" w:lineRule="auto"/>
        <w:ind w:firstLine="709"/>
        <w:jc w:val="both"/>
        <w:rPr>
          <w:rFonts w:ascii="Times New Roman" w:hAnsi="Times New Roman" w:cs="Times New Roman"/>
          <w:sz w:val="28"/>
          <w:szCs w:val="28"/>
        </w:rPr>
      </w:pPr>
      <w:r w:rsidRPr="0033746B">
        <w:rPr>
          <w:rFonts w:ascii="Times New Roman" w:hAnsi="Times New Roman" w:cs="Times New Roman"/>
          <w:sz w:val="28"/>
          <w:szCs w:val="28"/>
        </w:rPr>
        <w:t>Гипотеза  Планка о квантах. Фотоэффект. Уравнение Эйнштейна для фотоэффекта. Фотоны. Гипотеза де Бройля  о волновых свойствах частиц. Корпускулярно-волновой дуализм. Соотношение неопределенности Гейзенберга.</w:t>
      </w:r>
      <w:r w:rsidR="00975B5E" w:rsidRPr="0033746B">
        <w:rPr>
          <w:rFonts w:ascii="Times New Roman" w:hAnsi="Times New Roman" w:cs="Times New Roman"/>
          <w:sz w:val="28"/>
          <w:szCs w:val="28"/>
        </w:rPr>
        <w:t xml:space="preserve"> </w:t>
      </w:r>
      <w:r w:rsidRPr="0033746B">
        <w:rPr>
          <w:rFonts w:ascii="Times New Roman" w:hAnsi="Times New Roman" w:cs="Times New Roman"/>
          <w:sz w:val="28"/>
          <w:szCs w:val="28"/>
        </w:rPr>
        <w:t>Строение атома. Опыты Резерфорда. Квантовые постулаты Бора. Испускание и поглощение света атомом. Лазеры.</w:t>
      </w:r>
    </w:p>
    <w:p w:rsidR="00314033" w:rsidRPr="0033746B" w:rsidRDefault="00314033" w:rsidP="00314033">
      <w:pPr>
        <w:spacing w:after="0" w:line="240" w:lineRule="auto"/>
        <w:ind w:firstLine="709"/>
        <w:jc w:val="both"/>
        <w:rPr>
          <w:rFonts w:ascii="Times New Roman" w:hAnsi="Times New Roman" w:cs="Times New Roman"/>
          <w:sz w:val="28"/>
          <w:szCs w:val="28"/>
        </w:rPr>
      </w:pPr>
      <w:r w:rsidRPr="0033746B">
        <w:rPr>
          <w:rFonts w:ascii="Times New Roman" w:hAnsi="Times New Roman" w:cs="Times New Roman"/>
          <w:sz w:val="28"/>
          <w:szCs w:val="28"/>
        </w:rPr>
        <w:t>Модели строения атомного ядра: протонно-нейтронная модель строения атомного ядра. Ядерные силы. Дефект массы и энергия связи нуклонов в ядре. Ядерная энергетика. Влияние ионизирующей радиации на живые организмы. Доза излучения, закон радиоактивного распада и его статистический характер. Элементарные частицы: частицы и античастицы. Фундаментальные взаимодействия</w:t>
      </w:r>
    </w:p>
    <w:p w:rsidR="00C32796" w:rsidRPr="0033746B" w:rsidRDefault="00C32796" w:rsidP="00314033">
      <w:pPr>
        <w:spacing w:after="0" w:line="240" w:lineRule="auto"/>
        <w:ind w:firstLine="709"/>
        <w:jc w:val="both"/>
        <w:rPr>
          <w:rFonts w:ascii="Times New Roman" w:hAnsi="Times New Roman" w:cs="Times New Roman"/>
          <w:sz w:val="28"/>
          <w:szCs w:val="28"/>
        </w:rPr>
      </w:pPr>
    </w:p>
    <w:p w:rsidR="004D6AF5" w:rsidRPr="004D6AF5" w:rsidRDefault="00C32796" w:rsidP="004D6AF5">
      <w:pPr>
        <w:rPr>
          <w:rFonts w:ascii="Times New Roman" w:hAnsi="Times New Roman"/>
          <w:b/>
          <w:sz w:val="28"/>
          <w:szCs w:val="28"/>
        </w:rPr>
      </w:pPr>
      <w:r w:rsidRPr="0033746B">
        <w:rPr>
          <w:rFonts w:ascii="Times New Roman" w:hAnsi="Times New Roman" w:cs="Times New Roman"/>
          <w:b/>
          <w:sz w:val="28"/>
          <w:szCs w:val="28"/>
        </w:rPr>
        <w:t>Формы и виды деятельности</w:t>
      </w:r>
      <w:r w:rsidRPr="0033746B">
        <w:rPr>
          <w:rFonts w:ascii="Times New Roman" w:hAnsi="Times New Roman" w:cs="Times New Roman"/>
          <w:sz w:val="28"/>
          <w:szCs w:val="28"/>
        </w:rPr>
        <w:t xml:space="preserve">: урок-практикум, урок-лекция, </w:t>
      </w:r>
      <w:proofErr w:type="gramStart"/>
      <w:r w:rsidR="0033746B" w:rsidRPr="0033746B">
        <w:rPr>
          <w:rFonts w:ascii="Times New Roman" w:hAnsi="Times New Roman" w:cs="Times New Roman"/>
          <w:sz w:val="28"/>
          <w:szCs w:val="28"/>
        </w:rPr>
        <w:t>урок-решения</w:t>
      </w:r>
      <w:proofErr w:type="gramEnd"/>
      <w:r w:rsidR="0033746B" w:rsidRPr="0033746B">
        <w:rPr>
          <w:rFonts w:ascii="Times New Roman" w:hAnsi="Times New Roman" w:cs="Times New Roman"/>
          <w:sz w:val="28"/>
          <w:szCs w:val="28"/>
        </w:rPr>
        <w:t xml:space="preserve"> задач, фронтальная индивидуальная, групповая</w:t>
      </w:r>
      <w:r w:rsidR="0086669C">
        <w:rPr>
          <w:rFonts w:ascii="Times New Roman" w:hAnsi="Times New Roman" w:cs="Times New Roman"/>
          <w:sz w:val="28"/>
          <w:szCs w:val="28"/>
        </w:rPr>
        <w:t>, лабораторный практикум</w:t>
      </w:r>
      <w:r w:rsidR="004D6AF5" w:rsidRPr="004D6AF5">
        <w:rPr>
          <w:rFonts w:ascii="Times New Roman" w:hAnsi="Times New Roman"/>
          <w:b/>
        </w:rPr>
        <w:t xml:space="preserve"> </w:t>
      </w:r>
      <w:r w:rsidR="004D6AF5">
        <w:rPr>
          <w:rFonts w:ascii="Times New Roman" w:hAnsi="Times New Roman"/>
          <w:b/>
        </w:rPr>
        <w:t xml:space="preserve">                     </w:t>
      </w:r>
      <w:r w:rsidR="004D6AF5" w:rsidRPr="004D6AF5">
        <w:rPr>
          <w:rFonts w:ascii="Times New Roman" w:hAnsi="Times New Roman"/>
          <w:b/>
          <w:sz w:val="28"/>
          <w:szCs w:val="28"/>
        </w:rPr>
        <w:t>Тематическое планирование</w:t>
      </w:r>
    </w:p>
    <w:p w:rsidR="004D6AF5" w:rsidRPr="004D6AF5" w:rsidRDefault="004D6AF5" w:rsidP="004D6AF5">
      <w:pPr>
        <w:spacing w:after="0" w:line="240" w:lineRule="auto"/>
        <w:rPr>
          <w:rFonts w:ascii="Times New Roman" w:hAnsi="Times New Roman" w:cs="Times New Roman"/>
          <w:b/>
          <w:sz w:val="28"/>
          <w:szCs w:val="28"/>
        </w:rPr>
      </w:pPr>
      <w:r w:rsidRPr="004D6AF5">
        <w:rPr>
          <w:rFonts w:ascii="Times New Roman" w:hAnsi="Times New Roman" w:cs="Times New Roman"/>
          <w:b/>
          <w:sz w:val="28"/>
          <w:szCs w:val="28"/>
        </w:rPr>
        <w:t xml:space="preserve"> 10 класс</w:t>
      </w:r>
    </w:p>
    <w:p w:rsidR="004D6AF5" w:rsidRPr="00E5706C" w:rsidRDefault="004D6AF5" w:rsidP="004D6AF5">
      <w:pPr>
        <w:spacing w:after="0" w:line="240" w:lineRule="auto"/>
        <w:jc w:val="center"/>
        <w:rPr>
          <w:rFonts w:ascii="Times New Roman" w:hAnsi="Times New Roman" w:cs="Times New Roman"/>
          <w:b/>
          <w:sz w:val="24"/>
          <w:szCs w:val="24"/>
        </w:rPr>
      </w:pPr>
    </w:p>
    <w:tbl>
      <w:tblPr>
        <w:tblW w:w="864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7089"/>
        <w:gridCol w:w="992"/>
      </w:tblGrid>
      <w:tr w:rsidR="004D6AF5" w:rsidRPr="00E5706C" w:rsidTr="004D6AF5">
        <w:trPr>
          <w:trHeight w:val="640"/>
        </w:trPr>
        <w:tc>
          <w:tcPr>
            <w:tcW w:w="567" w:type="dxa"/>
            <w:tcBorders>
              <w:top w:val="single" w:sz="4" w:space="0" w:color="auto"/>
              <w:left w:val="single" w:sz="4" w:space="0" w:color="auto"/>
              <w:right w:val="single" w:sz="4" w:space="0" w:color="auto"/>
            </w:tcBorders>
            <w:hideMark/>
          </w:tcPr>
          <w:p w:rsidR="004D6AF5" w:rsidRPr="00E5706C" w:rsidRDefault="004D6AF5" w:rsidP="006E7983">
            <w:pPr>
              <w:spacing w:after="0" w:line="240" w:lineRule="auto"/>
              <w:jc w:val="center"/>
              <w:rPr>
                <w:rFonts w:ascii="Times New Roman" w:hAnsi="Times New Roman" w:cs="Times New Roman"/>
                <w:b/>
                <w:sz w:val="24"/>
                <w:szCs w:val="24"/>
              </w:rPr>
            </w:pPr>
            <w:r w:rsidRPr="00E5706C">
              <w:rPr>
                <w:rFonts w:ascii="Times New Roman" w:hAnsi="Times New Roman" w:cs="Times New Roman"/>
                <w:b/>
                <w:sz w:val="24"/>
                <w:szCs w:val="24"/>
              </w:rPr>
              <w:t>№</w:t>
            </w:r>
          </w:p>
        </w:tc>
        <w:tc>
          <w:tcPr>
            <w:tcW w:w="7089" w:type="dxa"/>
            <w:tcBorders>
              <w:top w:val="single" w:sz="4" w:space="0" w:color="auto"/>
              <w:left w:val="single" w:sz="4" w:space="0" w:color="auto"/>
              <w:right w:val="single" w:sz="4" w:space="0" w:color="auto"/>
            </w:tcBorders>
            <w:hideMark/>
          </w:tcPr>
          <w:p w:rsidR="004D6AF5" w:rsidRPr="00E5706C" w:rsidRDefault="004D6AF5" w:rsidP="006E7983">
            <w:pPr>
              <w:tabs>
                <w:tab w:val="left" w:pos="3000"/>
                <w:tab w:val="center" w:pos="3436"/>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E5706C">
              <w:rPr>
                <w:rFonts w:ascii="Times New Roman" w:hAnsi="Times New Roman" w:cs="Times New Roman"/>
                <w:b/>
                <w:sz w:val="24"/>
                <w:szCs w:val="24"/>
              </w:rPr>
              <w:t xml:space="preserve">Тема </w:t>
            </w:r>
          </w:p>
        </w:tc>
        <w:tc>
          <w:tcPr>
            <w:tcW w:w="992" w:type="dxa"/>
            <w:tcBorders>
              <w:top w:val="single" w:sz="4" w:space="0" w:color="auto"/>
              <w:left w:val="single" w:sz="4" w:space="0" w:color="auto"/>
              <w:right w:val="single" w:sz="4" w:space="0" w:color="auto"/>
            </w:tcBorders>
            <w:hideMark/>
          </w:tcPr>
          <w:p w:rsidR="004D6AF5" w:rsidRPr="00E5706C" w:rsidRDefault="004D6AF5" w:rsidP="006E798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Количество часов</w:t>
            </w:r>
          </w:p>
        </w:tc>
      </w:tr>
      <w:tr w:rsidR="004D6AF5" w:rsidRPr="00E5706C" w:rsidTr="004D6AF5">
        <w:trPr>
          <w:trHeight w:val="418"/>
        </w:trPr>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sidRPr="00E5706C">
              <w:rPr>
                <w:rFonts w:ascii="Times New Roman" w:hAnsi="Times New Roman" w:cs="Times New Roman"/>
                <w:sz w:val="24"/>
                <w:szCs w:val="24"/>
              </w:rPr>
              <w:t>1</w:t>
            </w:r>
          </w:p>
        </w:tc>
        <w:tc>
          <w:tcPr>
            <w:tcW w:w="7089" w:type="dxa"/>
            <w:tcBorders>
              <w:top w:val="single" w:sz="4" w:space="0" w:color="auto"/>
              <w:left w:val="single" w:sz="4" w:space="0" w:color="auto"/>
              <w:bottom w:val="single" w:sz="4" w:space="0" w:color="auto"/>
              <w:right w:val="single" w:sz="4" w:space="0" w:color="auto"/>
            </w:tcBorders>
          </w:tcPr>
          <w:p w:rsidR="004D6AF5" w:rsidRPr="0089591F" w:rsidRDefault="004D6AF5" w:rsidP="006E7983">
            <w:pPr>
              <w:jc w:val="both"/>
              <w:rPr>
                <w:rFonts w:ascii="Calibri" w:hAnsi="Calibri" w:cs="Calibri"/>
                <w:color w:val="000000"/>
              </w:rPr>
            </w:pPr>
            <w:r>
              <w:rPr>
                <w:rFonts w:ascii="Calibri" w:hAnsi="Calibri" w:cs="Calibri"/>
                <w:color w:val="000000"/>
              </w:rPr>
              <w:t>механическое движение и его характеристики</w:t>
            </w:r>
          </w:p>
        </w:tc>
        <w:tc>
          <w:tcPr>
            <w:tcW w:w="992" w:type="dxa"/>
            <w:tcBorders>
              <w:top w:val="single" w:sz="4" w:space="0" w:color="auto"/>
              <w:left w:val="single" w:sz="4" w:space="0" w:color="auto"/>
              <w:bottom w:val="single" w:sz="4" w:space="0" w:color="auto"/>
              <w:right w:val="single" w:sz="4" w:space="0" w:color="auto"/>
            </w:tcBorders>
            <w:hideMark/>
          </w:tcPr>
          <w:p w:rsidR="004D6AF5" w:rsidRPr="00C305CE" w:rsidRDefault="004D6AF5" w:rsidP="006E7983">
            <w:pPr>
              <w:spacing w:after="0" w:line="240" w:lineRule="auto"/>
              <w:jc w:val="both"/>
              <w:rPr>
                <w:rFonts w:ascii="Times New Roman" w:hAnsi="Times New Roman" w:cs="Times New Roman"/>
                <w:sz w:val="24"/>
                <w:szCs w:val="24"/>
              </w:rPr>
            </w:pPr>
            <w:r w:rsidRPr="00C305CE">
              <w:rPr>
                <w:rFonts w:ascii="Times New Roman" w:hAnsi="Times New Roman" w:cs="Times New Roman"/>
                <w:sz w:val="24"/>
                <w:szCs w:val="24"/>
              </w:rPr>
              <w:t>1.</w:t>
            </w:r>
          </w:p>
        </w:tc>
      </w:tr>
      <w:tr w:rsidR="004D6AF5" w:rsidRPr="00E5706C" w:rsidTr="004D6AF5">
        <w:trPr>
          <w:trHeight w:val="629"/>
        </w:trPr>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sidRPr="00E5706C">
              <w:rPr>
                <w:rFonts w:ascii="Times New Roman" w:hAnsi="Times New Roman" w:cs="Times New Roman"/>
                <w:sz w:val="24"/>
                <w:szCs w:val="24"/>
              </w:rPr>
              <w:t>2</w:t>
            </w:r>
          </w:p>
        </w:tc>
        <w:tc>
          <w:tcPr>
            <w:tcW w:w="7089" w:type="dxa"/>
            <w:tcBorders>
              <w:top w:val="single" w:sz="4" w:space="0" w:color="auto"/>
              <w:left w:val="single" w:sz="4" w:space="0" w:color="auto"/>
              <w:bottom w:val="single" w:sz="4" w:space="0" w:color="auto"/>
              <w:right w:val="single" w:sz="4" w:space="0" w:color="auto"/>
            </w:tcBorders>
            <w:hideMark/>
          </w:tcPr>
          <w:p w:rsidR="004D6AF5" w:rsidRPr="009C56F1" w:rsidRDefault="004D6AF5" w:rsidP="006E7983">
            <w:pPr>
              <w:jc w:val="both"/>
              <w:rPr>
                <w:rFonts w:ascii="Calibri" w:hAnsi="Calibri" w:cs="Calibri"/>
                <w:color w:val="000000"/>
              </w:rPr>
            </w:pPr>
            <w:r>
              <w:rPr>
                <w:rFonts w:ascii="Calibri" w:hAnsi="Calibri" w:cs="Calibri"/>
                <w:color w:val="000000"/>
              </w:rPr>
              <w:t>Равномерное и прямолинейное движение. Скорость. Уравнение равномерного движения</w:t>
            </w:r>
          </w:p>
        </w:tc>
        <w:tc>
          <w:tcPr>
            <w:tcW w:w="992" w:type="dxa"/>
            <w:tcBorders>
              <w:top w:val="single" w:sz="4" w:space="0" w:color="auto"/>
              <w:left w:val="single" w:sz="4" w:space="0" w:color="auto"/>
              <w:right w:val="single" w:sz="4" w:space="0" w:color="auto"/>
            </w:tcBorders>
            <w:hideMark/>
          </w:tcPr>
          <w:p w:rsidR="004D6AF5" w:rsidRPr="00E5706C" w:rsidRDefault="004D6AF5" w:rsidP="006E7983">
            <w:pPr>
              <w:autoSpaceDE w:val="0"/>
              <w:autoSpaceDN w:val="0"/>
              <w:adjustRightInd w:val="0"/>
              <w:spacing w:after="0" w:line="240" w:lineRule="auto"/>
              <w:ind w:right="-184"/>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rPr>
          <w:trHeight w:val="17"/>
        </w:trPr>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sidRPr="00E5706C">
              <w:rPr>
                <w:rFonts w:ascii="Times New Roman" w:hAnsi="Times New Roman" w:cs="Times New Roman"/>
                <w:sz w:val="24"/>
                <w:szCs w:val="24"/>
              </w:rPr>
              <w:t>3</w:t>
            </w:r>
          </w:p>
        </w:tc>
        <w:tc>
          <w:tcPr>
            <w:tcW w:w="7089" w:type="dxa"/>
            <w:tcBorders>
              <w:top w:val="single" w:sz="4" w:space="0" w:color="auto"/>
              <w:left w:val="single" w:sz="4" w:space="0" w:color="auto"/>
              <w:bottom w:val="single" w:sz="4" w:space="0" w:color="auto"/>
              <w:right w:val="single" w:sz="4" w:space="0" w:color="auto"/>
            </w:tcBorders>
            <w:hideMark/>
          </w:tcPr>
          <w:p w:rsidR="004D6AF5" w:rsidRPr="009C56F1" w:rsidRDefault="004D6AF5" w:rsidP="006E7983">
            <w:pPr>
              <w:jc w:val="both"/>
              <w:rPr>
                <w:rFonts w:ascii="Calibri" w:hAnsi="Calibri" w:cs="Calibri"/>
                <w:color w:val="000000"/>
              </w:rPr>
            </w:pPr>
            <w:r>
              <w:rPr>
                <w:rFonts w:ascii="Calibri" w:hAnsi="Calibri" w:cs="Calibri"/>
                <w:color w:val="000000"/>
              </w:rPr>
              <w:t>Мгновенная и средняя скорость. Ускорение</w:t>
            </w:r>
          </w:p>
        </w:tc>
        <w:tc>
          <w:tcPr>
            <w:tcW w:w="992" w:type="dxa"/>
            <w:tcBorders>
              <w:left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sidRPr="00E5706C">
              <w:rPr>
                <w:rFonts w:ascii="Times New Roman" w:hAnsi="Times New Roman" w:cs="Times New Roman"/>
                <w:sz w:val="24"/>
                <w:szCs w:val="24"/>
              </w:rPr>
              <w:t>4</w:t>
            </w:r>
          </w:p>
        </w:tc>
        <w:tc>
          <w:tcPr>
            <w:tcW w:w="7089" w:type="dxa"/>
            <w:tcBorders>
              <w:top w:val="single" w:sz="4" w:space="0" w:color="auto"/>
              <w:left w:val="single" w:sz="4" w:space="0" w:color="auto"/>
              <w:bottom w:val="single" w:sz="4" w:space="0" w:color="auto"/>
              <w:right w:val="single" w:sz="4" w:space="0" w:color="auto"/>
            </w:tcBorders>
            <w:hideMark/>
          </w:tcPr>
          <w:p w:rsidR="004D6AF5" w:rsidRPr="00FF5E7F" w:rsidRDefault="004D6AF5" w:rsidP="006E7983">
            <w:pPr>
              <w:jc w:val="both"/>
              <w:rPr>
                <w:rFonts w:ascii="Calibri" w:hAnsi="Calibri" w:cs="Calibri"/>
                <w:color w:val="000000"/>
              </w:rPr>
            </w:pPr>
            <w:r>
              <w:rPr>
                <w:rFonts w:ascii="Calibri" w:hAnsi="Calibri" w:cs="Calibri"/>
                <w:color w:val="000000"/>
              </w:rPr>
              <w:t>Движение с постоянным ускорением</w:t>
            </w:r>
          </w:p>
        </w:tc>
        <w:tc>
          <w:tcPr>
            <w:tcW w:w="992" w:type="dxa"/>
            <w:tcBorders>
              <w:left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sidRPr="00E5706C">
              <w:rPr>
                <w:rFonts w:ascii="Times New Roman" w:hAnsi="Times New Roman" w:cs="Times New Roman"/>
                <w:sz w:val="24"/>
                <w:szCs w:val="24"/>
              </w:rPr>
              <w:t>5</w:t>
            </w:r>
          </w:p>
        </w:tc>
        <w:tc>
          <w:tcPr>
            <w:tcW w:w="7089" w:type="dxa"/>
            <w:tcBorders>
              <w:top w:val="single" w:sz="4" w:space="0" w:color="auto"/>
              <w:left w:val="single" w:sz="4" w:space="0" w:color="auto"/>
              <w:bottom w:val="single" w:sz="4" w:space="0" w:color="auto"/>
              <w:right w:val="single" w:sz="4" w:space="0" w:color="auto"/>
            </w:tcBorders>
            <w:hideMark/>
          </w:tcPr>
          <w:p w:rsidR="004D6AF5" w:rsidRPr="009C56F1" w:rsidRDefault="004D6AF5" w:rsidP="006E7983">
            <w:pPr>
              <w:jc w:val="both"/>
              <w:rPr>
                <w:rFonts w:ascii="Calibri" w:hAnsi="Calibri" w:cs="Calibri"/>
                <w:color w:val="000000"/>
              </w:rPr>
            </w:pPr>
            <w:r>
              <w:rPr>
                <w:rFonts w:ascii="Calibri" w:hAnsi="Calibri" w:cs="Calibri"/>
                <w:color w:val="000000"/>
              </w:rPr>
              <w:t xml:space="preserve">Лабораторная работа </w:t>
            </w:r>
            <w:r w:rsidR="000A4FDF">
              <w:rPr>
                <w:rFonts w:ascii="Calibri" w:hAnsi="Calibri" w:cs="Calibri"/>
                <w:color w:val="000000"/>
              </w:rPr>
              <w:t>«</w:t>
            </w:r>
            <w:r>
              <w:rPr>
                <w:rFonts w:ascii="Calibri" w:hAnsi="Calibri" w:cs="Calibri"/>
                <w:color w:val="000000"/>
              </w:rPr>
              <w:t>Изучение движения тела, брошенного горизонтально</w:t>
            </w:r>
          </w:p>
        </w:tc>
        <w:tc>
          <w:tcPr>
            <w:tcW w:w="992" w:type="dxa"/>
            <w:tcBorders>
              <w:left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rPr>
          <w:trHeight w:val="653"/>
        </w:trPr>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sidRPr="00E5706C">
              <w:rPr>
                <w:rFonts w:ascii="Times New Roman" w:hAnsi="Times New Roman" w:cs="Times New Roman"/>
                <w:sz w:val="24"/>
                <w:szCs w:val="24"/>
              </w:rPr>
              <w:t>6</w:t>
            </w:r>
          </w:p>
        </w:tc>
        <w:tc>
          <w:tcPr>
            <w:tcW w:w="7089" w:type="dxa"/>
            <w:tcBorders>
              <w:top w:val="single" w:sz="4" w:space="0" w:color="auto"/>
              <w:left w:val="single" w:sz="4" w:space="0" w:color="auto"/>
              <w:bottom w:val="single" w:sz="4" w:space="0" w:color="auto"/>
              <w:right w:val="single" w:sz="4" w:space="0" w:color="auto"/>
            </w:tcBorders>
            <w:hideMark/>
          </w:tcPr>
          <w:p w:rsidR="004D6AF5" w:rsidRPr="009C56F1" w:rsidRDefault="004D6AF5" w:rsidP="006E7983">
            <w:pPr>
              <w:jc w:val="both"/>
              <w:rPr>
                <w:rFonts w:ascii="Calibri" w:hAnsi="Calibri" w:cs="Calibri"/>
                <w:color w:val="000000"/>
              </w:rPr>
            </w:pPr>
            <w:r>
              <w:rPr>
                <w:rFonts w:ascii="Calibri" w:hAnsi="Calibri" w:cs="Calibri"/>
                <w:color w:val="000000"/>
              </w:rPr>
              <w:t>Движение точки по окружности с постоянной по модулю скоростью. Кинематика абсолютно твердого тела</w:t>
            </w:r>
          </w:p>
        </w:tc>
        <w:tc>
          <w:tcPr>
            <w:tcW w:w="992" w:type="dxa"/>
            <w:tcBorders>
              <w:left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sidRPr="00E5706C">
              <w:rPr>
                <w:rFonts w:ascii="Times New Roman" w:hAnsi="Times New Roman" w:cs="Times New Roman"/>
                <w:sz w:val="24"/>
                <w:szCs w:val="24"/>
              </w:rPr>
              <w:t>7</w:t>
            </w:r>
          </w:p>
        </w:tc>
        <w:tc>
          <w:tcPr>
            <w:tcW w:w="7089" w:type="dxa"/>
            <w:tcBorders>
              <w:top w:val="single" w:sz="4" w:space="0" w:color="auto"/>
              <w:left w:val="single" w:sz="4" w:space="0" w:color="auto"/>
              <w:bottom w:val="single" w:sz="4" w:space="0" w:color="auto"/>
              <w:right w:val="single" w:sz="4" w:space="0" w:color="auto"/>
            </w:tcBorders>
            <w:hideMark/>
          </w:tcPr>
          <w:p w:rsidR="004D6AF5" w:rsidRPr="009C56F1" w:rsidRDefault="004D6AF5" w:rsidP="006E7983">
            <w:pPr>
              <w:jc w:val="both"/>
              <w:rPr>
                <w:rFonts w:ascii="Calibri" w:hAnsi="Calibri" w:cs="Calibri"/>
                <w:color w:val="000000"/>
              </w:rPr>
            </w:pPr>
            <w:r>
              <w:rPr>
                <w:rFonts w:ascii="Calibri" w:hAnsi="Calibri" w:cs="Calibri"/>
                <w:color w:val="000000"/>
              </w:rPr>
              <w:t xml:space="preserve">Контрольная работа №1 </w:t>
            </w:r>
            <w:r w:rsidR="000A4FDF">
              <w:rPr>
                <w:rFonts w:ascii="Calibri" w:hAnsi="Calibri" w:cs="Calibri"/>
                <w:color w:val="000000"/>
              </w:rPr>
              <w:t>«</w:t>
            </w:r>
            <w:r>
              <w:rPr>
                <w:rFonts w:ascii="Calibri" w:hAnsi="Calibri" w:cs="Calibri"/>
                <w:color w:val="000000"/>
              </w:rPr>
              <w:t>Кинематика</w:t>
            </w:r>
            <w:r w:rsidR="000A4FDF">
              <w:rPr>
                <w:rFonts w:ascii="Calibri" w:hAnsi="Calibri" w:cs="Calibri"/>
                <w:color w:val="000000"/>
              </w:rPr>
              <w:t>»</w:t>
            </w:r>
          </w:p>
        </w:tc>
        <w:tc>
          <w:tcPr>
            <w:tcW w:w="992" w:type="dxa"/>
            <w:tcBorders>
              <w:left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sidRPr="00E5706C">
              <w:rPr>
                <w:rFonts w:ascii="Times New Roman" w:hAnsi="Times New Roman" w:cs="Times New Roman"/>
                <w:sz w:val="24"/>
                <w:szCs w:val="24"/>
              </w:rPr>
              <w:t>8</w:t>
            </w:r>
          </w:p>
        </w:tc>
        <w:tc>
          <w:tcPr>
            <w:tcW w:w="7089" w:type="dxa"/>
            <w:tcBorders>
              <w:top w:val="single" w:sz="4" w:space="0" w:color="auto"/>
              <w:left w:val="single" w:sz="4" w:space="0" w:color="auto"/>
              <w:bottom w:val="single" w:sz="4" w:space="0" w:color="auto"/>
              <w:right w:val="single" w:sz="4" w:space="0" w:color="auto"/>
            </w:tcBorders>
            <w:hideMark/>
          </w:tcPr>
          <w:p w:rsidR="004D6AF5" w:rsidRPr="009C56F1" w:rsidRDefault="004D6AF5" w:rsidP="006E7983">
            <w:pPr>
              <w:jc w:val="both"/>
              <w:rPr>
                <w:rFonts w:ascii="Calibri" w:hAnsi="Calibri" w:cs="Calibri"/>
                <w:color w:val="000000"/>
              </w:rPr>
            </w:pPr>
            <w:r>
              <w:rPr>
                <w:rFonts w:ascii="Calibri" w:hAnsi="Calibri" w:cs="Calibri"/>
                <w:color w:val="000000"/>
              </w:rPr>
              <w:t>Основные понятия динамики</w:t>
            </w:r>
          </w:p>
        </w:tc>
        <w:tc>
          <w:tcPr>
            <w:tcW w:w="992" w:type="dxa"/>
            <w:tcBorders>
              <w:left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pStyle w:val="af3"/>
              <w:tabs>
                <w:tab w:val="left" w:pos="708"/>
              </w:tabs>
              <w:jc w:val="both"/>
              <w:rPr>
                <w:rFonts w:ascii="Times New Roman" w:hAnsi="Times New Roman" w:cs="Times New Roman"/>
                <w:sz w:val="24"/>
                <w:szCs w:val="24"/>
              </w:rPr>
            </w:pPr>
            <w:r w:rsidRPr="00E5706C">
              <w:rPr>
                <w:rFonts w:ascii="Times New Roman" w:hAnsi="Times New Roman" w:cs="Times New Roman"/>
                <w:sz w:val="24"/>
                <w:szCs w:val="24"/>
              </w:rPr>
              <w:t>9</w:t>
            </w:r>
          </w:p>
        </w:tc>
        <w:tc>
          <w:tcPr>
            <w:tcW w:w="7089" w:type="dxa"/>
            <w:tcBorders>
              <w:top w:val="single" w:sz="4" w:space="0" w:color="auto"/>
              <w:left w:val="single" w:sz="4" w:space="0" w:color="auto"/>
              <w:bottom w:val="single" w:sz="4" w:space="0" w:color="auto"/>
              <w:right w:val="single" w:sz="4" w:space="0" w:color="auto"/>
            </w:tcBorders>
            <w:hideMark/>
          </w:tcPr>
          <w:p w:rsidR="004D6AF5" w:rsidRPr="009C56F1" w:rsidRDefault="004D6AF5" w:rsidP="006E7983">
            <w:pPr>
              <w:jc w:val="both"/>
              <w:rPr>
                <w:rFonts w:ascii="Calibri" w:hAnsi="Calibri" w:cs="Calibri"/>
                <w:color w:val="000000"/>
              </w:rPr>
            </w:pPr>
            <w:r>
              <w:rPr>
                <w:rFonts w:ascii="Calibri" w:hAnsi="Calibri" w:cs="Calibri"/>
                <w:color w:val="000000"/>
              </w:rPr>
              <w:t>первый и второй законы Ньютона</w:t>
            </w:r>
          </w:p>
        </w:tc>
        <w:tc>
          <w:tcPr>
            <w:tcW w:w="992" w:type="dxa"/>
            <w:tcBorders>
              <w:left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lastRenderedPageBreak/>
              <w:t>10</w:t>
            </w:r>
          </w:p>
        </w:tc>
        <w:tc>
          <w:tcPr>
            <w:tcW w:w="7089" w:type="dxa"/>
            <w:tcBorders>
              <w:top w:val="single" w:sz="4" w:space="0" w:color="auto"/>
              <w:left w:val="single" w:sz="4" w:space="0" w:color="auto"/>
              <w:bottom w:val="single" w:sz="4" w:space="0" w:color="auto"/>
              <w:right w:val="single" w:sz="4" w:space="0" w:color="auto"/>
            </w:tcBorders>
            <w:hideMark/>
          </w:tcPr>
          <w:p w:rsidR="004D6AF5" w:rsidRPr="009C56F1" w:rsidRDefault="004D6AF5" w:rsidP="006E7983">
            <w:pPr>
              <w:jc w:val="both"/>
              <w:rPr>
                <w:rFonts w:ascii="Calibri" w:hAnsi="Calibri" w:cs="Calibri"/>
                <w:color w:val="000000"/>
              </w:rPr>
            </w:pPr>
            <w:r>
              <w:rPr>
                <w:rFonts w:ascii="Calibri" w:hAnsi="Calibri" w:cs="Calibri"/>
                <w:color w:val="000000"/>
              </w:rPr>
              <w:t>Третий закон Ньютона. Принцип относительности Галилея</w:t>
            </w:r>
          </w:p>
        </w:tc>
        <w:tc>
          <w:tcPr>
            <w:tcW w:w="992" w:type="dxa"/>
            <w:tcBorders>
              <w:left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11</w:t>
            </w:r>
          </w:p>
        </w:tc>
        <w:tc>
          <w:tcPr>
            <w:tcW w:w="7089" w:type="dxa"/>
            <w:tcBorders>
              <w:top w:val="single" w:sz="4" w:space="0" w:color="auto"/>
              <w:left w:val="single" w:sz="4" w:space="0" w:color="auto"/>
              <w:bottom w:val="single" w:sz="4" w:space="0" w:color="auto"/>
              <w:right w:val="single" w:sz="4" w:space="0" w:color="auto"/>
            </w:tcBorders>
            <w:hideMark/>
          </w:tcPr>
          <w:p w:rsidR="004D6AF5" w:rsidRPr="009C56F1" w:rsidRDefault="004D6AF5" w:rsidP="006E7983">
            <w:pPr>
              <w:jc w:val="both"/>
              <w:rPr>
                <w:rFonts w:ascii="Calibri" w:hAnsi="Calibri" w:cs="Calibri"/>
                <w:color w:val="000000"/>
              </w:rPr>
            </w:pPr>
            <w:r>
              <w:rPr>
                <w:rFonts w:ascii="Calibri" w:hAnsi="Calibri" w:cs="Calibri"/>
                <w:color w:val="000000"/>
              </w:rPr>
              <w:t>Силы в природе. Гравитационные силы</w:t>
            </w:r>
          </w:p>
        </w:tc>
        <w:tc>
          <w:tcPr>
            <w:tcW w:w="992" w:type="dxa"/>
            <w:tcBorders>
              <w:top w:val="single" w:sz="4" w:space="0" w:color="auto"/>
              <w:left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12</w:t>
            </w:r>
          </w:p>
        </w:tc>
        <w:tc>
          <w:tcPr>
            <w:tcW w:w="7089" w:type="dxa"/>
            <w:tcBorders>
              <w:top w:val="single" w:sz="4" w:space="0" w:color="auto"/>
              <w:left w:val="single" w:sz="4" w:space="0" w:color="auto"/>
              <w:bottom w:val="single" w:sz="4" w:space="0" w:color="auto"/>
              <w:right w:val="single" w:sz="4" w:space="0" w:color="auto"/>
            </w:tcBorders>
            <w:hideMark/>
          </w:tcPr>
          <w:p w:rsidR="004D6AF5" w:rsidRPr="009C56F1" w:rsidRDefault="004D6AF5" w:rsidP="006E7983">
            <w:pPr>
              <w:jc w:val="both"/>
              <w:rPr>
                <w:rFonts w:ascii="Calibri" w:hAnsi="Calibri" w:cs="Calibri"/>
                <w:color w:val="000000"/>
              </w:rPr>
            </w:pPr>
            <w:r>
              <w:rPr>
                <w:rFonts w:ascii="Calibri" w:hAnsi="Calibri" w:cs="Calibri"/>
                <w:color w:val="000000"/>
              </w:rPr>
              <w:t>Первая космическая скорость. Вес. Невесомость</w:t>
            </w:r>
          </w:p>
        </w:tc>
        <w:tc>
          <w:tcPr>
            <w:tcW w:w="992" w:type="dxa"/>
            <w:tcBorders>
              <w:left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rPr>
          <w:trHeight w:val="328"/>
        </w:trPr>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sidRPr="00E5706C">
              <w:rPr>
                <w:rFonts w:ascii="Times New Roman" w:hAnsi="Times New Roman" w:cs="Times New Roman"/>
                <w:sz w:val="24"/>
                <w:szCs w:val="24"/>
              </w:rPr>
              <w:t>13</w:t>
            </w:r>
          </w:p>
        </w:tc>
        <w:tc>
          <w:tcPr>
            <w:tcW w:w="7089" w:type="dxa"/>
            <w:tcBorders>
              <w:top w:val="single" w:sz="4" w:space="0" w:color="auto"/>
              <w:left w:val="single" w:sz="4" w:space="0" w:color="auto"/>
              <w:bottom w:val="single" w:sz="4" w:space="0" w:color="auto"/>
              <w:right w:val="single" w:sz="4" w:space="0" w:color="auto"/>
            </w:tcBorders>
            <w:hideMark/>
          </w:tcPr>
          <w:p w:rsidR="004D6AF5" w:rsidRPr="009C56F1" w:rsidRDefault="004D6AF5" w:rsidP="006E7983">
            <w:pPr>
              <w:jc w:val="both"/>
              <w:rPr>
                <w:rFonts w:ascii="Calibri" w:hAnsi="Calibri" w:cs="Calibri"/>
                <w:color w:val="000000"/>
              </w:rPr>
            </w:pPr>
            <w:r>
              <w:rPr>
                <w:rFonts w:ascii="Calibri" w:hAnsi="Calibri" w:cs="Calibri"/>
                <w:color w:val="000000"/>
              </w:rPr>
              <w:t>Сила упругости</w:t>
            </w:r>
          </w:p>
        </w:tc>
        <w:tc>
          <w:tcPr>
            <w:tcW w:w="992" w:type="dxa"/>
            <w:tcBorders>
              <w:left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rPr>
          <w:trHeight w:val="364"/>
        </w:trPr>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sidRPr="00E5706C">
              <w:rPr>
                <w:rFonts w:ascii="Times New Roman" w:hAnsi="Times New Roman" w:cs="Times New Roman"/>
                <w:sz w:val="24"/>
                <w:szCs w:val="24"/>
              </w:rPr>
              <w:t>14</w:t>
            </w:r>
          </w:p>
        </w:tc>
        <w:tc>
          <w:tcPr>
            <w:tcW w:w="7089" w:type="dxa"/>
            <w:tcBorders>
              <w:top w:val="single" w:sz="4" w:space="0" w:color="auto"/>
              <w:left w:val="single" w:sz="4" w:space="0" w:color="auto"/>
              <w:bottom w:val="single" w:sz="4" w:space="0" w:color="auto"/>
              <w:right w:val="single" w:sz="4" w:space="0" w:color="auto"/>
            </w:tcBorders>
            <w:hideMark/>
          </w:tcPr>
          <w:p w:rsidR="004D6AF5" w:rsidRPr="009C56F1" w:rsidRDefault="004D6AF5" w:rsidP="006E7983">
            <w:pPr>
              <w:jc w:val="both"/>
              <w:rPr>
                <w:rFonts w:ascii="Calibri" w:hAnsi="Calibri" w:cs="Calibri"/>
                <w:color w:val="000000"/>
              </w:rPr>
            </w:pPr>
            <w:r>
              <w:rPr>
                <w:rFonts w:ascii="Calibri" w:hAnsi="Calibri" w:cs="Calibri"/>
                <w:color w:val="000000"/>
              </w:rPr>
              <w:t xml:space="preserve">Лабораторная работа  </w:t>
            </w:r>
            <w:r w:rsidR="000A4FDF">
              <w:rPr>
                <w:rFonts w:ascii="Calibri" w:hAnsi="Calibri" w:cs="Calibri"/>
                <w:color w:val="000000"/>
              </w:rPr>
              <w:t>«</w:t>
            </w:r>
            <w:r>
              <w:rPr>
                <w:rFonts w:ascii="Calibri" w:hAnsi="Calibri" w:cs="Calibri"/>
                <w:color w:val="000000"/>
              </w:rPr>
              <w:t>Изучение движения тела по окружности</w:t>
            </w:r>
            <w:r w:rsidR="000A4FDF">
              <w:rPr>
                <w:rFonts w:ascii="Calibri" w:hAnsi="Calibri" w:cs="Calibri"/>
                <w:color w:val="000000"/>
              </w:rPr>
              <w:t>»</w:t>
            </w:r>
          </w:p>
        </w:tc>
        <w:tc>
          <w:tcPr>
            <w:tcW w:w="992" w:type="dxa"/>
            <w:tcBorders>
              <w:left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sidRPr="00E5706C">
              <w:rPr>
                <w:rFonts w:ascii="Times New Roman" w:hAnsi="Times New Roman" w:cs="Times New Roman"/>
                <w:sz w:val="24"/>
                <w:szCs w:val="24"/>
              </w:rPr>
              <w:t>15</w:t>
            </w:r>
          </w:p>
        </w:tc>
        <w:tc>
          <w:tcPr>
            <w:tcW w:w="7089" w:type="dxa"/>
            <w:tcBorders>
              <w:top w:val="single" w:sz="4" w:space="0" w:color="auto"/>
              <w:left w:val="single" w:sz="4" w:space="0" w:color="auto"/>
              <w:bottom w:val="single" w:sz="4" w:space="0" w:color="auto"/>
              <w:right w:val="single" w:sz="4" w:space="0" w:color="auto"/>
            </w:tcBorders>
            <w:hideMark/>
          </w:tcPr>
          <w:p w:rsidR="004D6AF5" w:rsidRPr="00481704" w:rsidRDefault="004D6AF5" w:rsidP="006E7983">
            <w:pPr>
              <w:jc w:val="both"/>
              <w:rPr>
                <w:rFonts w:ascii="Calibri" w:hAnsi="Calibri" w:cs="Calibri"/>
                <w:color w:val="000000"/>
              </w:rPr>
            </w:pPr>
            <w:r>
              <w:rPr>
                <w:rFonts w:ascii="Calibri" w:hAnsi="Calibri" w:cs="Calibri"/>
                <w:color w:val="000000"/>
              </w:rPr>
              <w:t xml:space="preserve">Лабораторная работа </w:t>
            </w:r>
            <w:r w:rsidR="000A4FDF">
              <w:rPr>
                <w:rFonts w:ascii="Calibri" w:hAnsi="Calibri" w:cs="Calibri"/>
                <w:color w:val="000000"/>
              </w:rPr>
              <w:t>«</w:t>
            </w:r>
            <w:r>
              <w:rPr>
                <w:rFonts w:ascii="Calibri" w:hAnsi="Calibri" w:cs="Calibri"/>
                <w:color w:val="000000"/>
              </w:rPr>
              <w:t>Измерение  жесткости пружины</w:t>
            </w:r>
            <w:r w:rsidR="000A4FDF">
              <w:rPr>
                <w:rFonts w:ascii="Calibri" w:hAnsi="Calibri" w:cs="Calibri"/>
                <w:color w:val="000000"/>
              </w:rPr>
              <w:t>»</w:t>
            </w:r>
          </w:p>
        </w:tc>
        <w:tc>
          <w:tcPr>
            <w:tcW w:w="992" w:type="dxa"/>
            <w:tcBorders>
              <w:left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sidRPr="00E5706C">
              <w:rPr>
                <w:rFonts w:ascii="Times New Roman" w:hAnsi="Times New Roman" w:cs="Times New Roman"/>
                <w:sz w:val="24"/>
                <w:szCs w:val="24"/>
              </w:rPr>
              <w:t>16</w:t>
            </w:r>
          </w:p>
        </w:tc>
        <w:tc>
          <w:tcPr>
            <w:tcW w:w="7089" w:type="dxa"/>
            <w:tcBorders>
              <w:top w:val="single" w:sz="4" w:space="0" w:color="auto"/>
              <w:left w:val="single" w:sz="4" w:space="0" w:color="auto"/>
              <w:bottom w:val="single" w:sz="4" w:space="0" w:color="auto"/>
              <w:right w:val="single" w:sz="4" w:space="0" w:color="auto"/>
            </w:tcBorders>
            <w:hideMark/>
          </w:tcPr>
          <w:p w:rsidR="004D6AF5" w:rsidRPr="00481704" w:rsidRDefault="004D6AF5" w:rsidP="006E7983">
            <w:pPr>
              <w:jc w:val="both"/>
              <w:rPr>
                <w:rFonts w:ascii="Calibri" w:hAnsi="Calibri" w:cs="Calibri"/>
                <w:color w:val="000000"/>
              </w:rPr>
            </w:pPr>
            <w:r>
              <w:rPr>
                <w:rFonts w:ascii="Calibri" w:hAnsi="Calibri" w:cs="Calibri"/>
                <w:color w:val="000000"/>
              </w:rPr>
              <w:t>Силы трения</w:t>
            </w:r>
          </w:p>
        </w:tc>
        <w:tc>
          <w:tcPr>
            <w:tcW w:w="992" w:type="dxa"/>
            <w:tcBorders>
              <w:left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sidRPr="00E5706C">
              <w:rPr>
                <w:rFonts w:ascii="Times New Roman" w:hAnsi="Times New Roman" w:cs="Times New Roman"/>
                <w:sz w:val="24"/>
                <w:szCs w:val="24"/>
              </w:rPr>
              <w:t>17</w:t>
            </w:r>
          </w:p>
        </w:tc>
        <w:tc>
          <w:tcPr>
            <w:tcW w:w="7089" w:type="dxa"/>
            <w:tcBorders>
              <w:top w:val="single" w:sz="4" w:space="0" w:color="auto"/>
              <w:left w:val="single" w:sz="4" w:space="0" w:color="auto"/>
              <w:bottom w:val="single" w:sz="4" w:space="0" w:color="auto"/>
              <w:right w:val="single" w:sz="4" w:space="0" w:color="auto"/>
            </w:tcBorders>
            <w:hideMark/>
          </w:tcPr>
          <w:p w:rsidR="004D6AF5" w:rsidRPr="00481704" w:rsidRDefault="004D6AF5" w:rsidP="006E7983">
            <w:pPr>
              <w:jc w:val="both"/>
              <w:rPr>
                <w:rFonts w:ascii="Calibri" w:hAnsi="Calibri" w:cs="Calibri"/>
                <w:color w:val="000000"/>
              </w:rPr>
            </w:pPr>
            <w:r>
              <w:rPr>
                <w:rFonts w:ascii="Calibri" w:hAnsi="Calibri" w:cs="Calibri"/>
                <w:color w:val="000000"/>
              </w:rPr>
              <w:t xml:space="preserve">Лабораторная работа </w:t>
            </w:r>
            <w:r w:rsidR="000A4FDF">
              <w:rPr>
                <w:rFonts w:ascii="Calibri" w:hAnsi="Calibri" w:cs="Calibri"/>
                <w:color w:val="000000"/>
              </w:rPr>
              <w:t>«</w:t>
            </w:r>
            <w:r>
              <w:rPr>
                <w:rFonts w:ascii="Calibri" w:hAnsi="Calibri" w:cs="Calibri"/>
                <w:color w:val="000000"/>
              </w:rPr>
              <w:t>Измерение силы трения скольжения</w:t>
            </w:r>
            <w:r w:rsidR="000A4FDF">
              <w:rPr>
                <w:rFonts w:ascii="Calibri" w:hAnsi="Calibri" w:cs="Calibri"/>
                <w:color w:val="000000"/>
              </w:rPr>
              <w:t>»</w:t>
            </w:r>
          </w:p>
        </w:tc>
        <w:tc>
          <w:tcPr>
            <w:tcW w:w="992" w:type="dxa"/>
            <w:tcBorders>
              <w:left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sidRPr="00E5706C">
              <w:rPr>
                <w:rFonts w:ascii="Times New Roman" w:hAnsi="Times New Roman" w:cs="Times New Roman"/>
                <w:sz w:val="24"/>
                <w:szCs w:val="24"/>
              </w:rPr>
              <w:t>18</w:t>
            </w:r>
          </w:p>
        </w:tc>
        <w:tc>
          <w:tcPr>
            <w:tcW w:w="7089" w:type="dxa"/>
            <w:tcBorders>
              <w:top w:val="single" w:sz="4" w:space="0" w:color="auto"/>
              <w:left w:val="single" w:sz="4" w:space="0" w:color="auto"/>
              <w:bottom w:val="single" w:sz="4" w:space="0" w:color="auto"/>
              <w:right w:val="single" w:sz="4" w:space="0" w:color="auto"/>
            </w:tcBorders>
            <w:hideMark/>
          </w:tcPr>
          <w:p w:rsidR="004D6AF5" w:rsidRPr="00481704" w:rsidRDefault="004D6AF5" w:rsidP="006E7983">
            <w:pPr>
              <w:jc w:val="both"/>
              <w:rPr>
                <w:rFonts w:ascii="Calibri" w:hAnsi="Calibri" w:cs="Calibri"/>
                <w:color w:val="000000"/>
              </w:rPr>
            </w:pPr>
            <w:r>
              <w:rPr>
                <w:rFonts w:ascii="Calibri" w:hAnsi="Calibri" w:cs="Calibri"/>
                <w:color w:val="000000"/>
              </w:rPr>
              <w:t xml:space="preserve">Контрольная работа №2 </w:t>
            </w:r>
            <w:r w:rsidR="000A4FDF">
              <w:rPr>
                <w:rFonts w:ascii="Calibri" w:hAnsi="Calibri" w:cs="Calibri"/>
                <w:color w:val="000000"/>
              </w:rPr>
              <w:t>«</w:t>
            </w:r>
            <w:r>
              <w:rPr>
                <w:rFonts w:ascii="Calibri" w:hAnsi="Calibri" w:cs="Calibri"/>
                <w:color w:val="000000"/>
              </w:rPr>
              <w:t>Динамика</w:t>
            </w:r>
            <w:r w:rsidR="000A4FDF">
              <w:rPr>
                <w:rFonts w:ascii="Calibri" w:hAnsi="Calibri" w:cs="Calibri"/>
                <w:color w:val="000000"/>
              </w:rPr>
              <w:t>»</w:t>
            </w:r>
          </w:p>
        </w:tc>
        <w:tc>
          <w:tcPr>
            <w:tcW w:w="992" w:type="dxa"/>
            <w:tcBorders>
              <w:left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19</w:t>
            </w:r>
          </w:p>
        </w:tc>
        <w:tc>
          <w:tcPr>
            <w:tcW w:w="7089" w:type="dxa"/>
            <w:tcBorders>
              <w:top w:val="single" w:sz="4" w:space="0" w:color="auto"/>
              <w:left w:val="single" w:sz="4" w:space="0" w:color="auto"/>
              <w:bottom w:val="single" w:sz="4" w:space="0" w:color="auto"/>
              <w:right w:val="single" w:sz="4" w:space="0" w:color="auto"/>
            </w:tcBorders>
            <w:hideMark/>
          </w:tcPr>
          <w:p w:rsidR="004D6AF5" w:rsidRPr="00481704" w:rsidRDefault="004D6AF5" w:rsidP="006E7983">
            <w:pPr>
              <w:jc w:val="both"/>
              <w:rPr>
                <w:rFonts w:ascii="Calibri" w:hAnsi="Calibri" w:cs="Calibri"/>
                <w:color w:val="000000"/>
              </w:rPr>
            </w:pPr>
            <w:r>
              <w:rPr>
                <w:rFonts w:ascii="Calibri" w:hAnsi="Calibri" w:cs="Calibri"/>
                <w:color w:val="000000"/>
              </w:rPr>
              <w:t>Импульс. Закон сохранения импульса</w:t>
            </w:r>
          </w:p>
        </w:tc>
        <w:tc>
          <w:tcPr>
            <w:tcW w:w="992" w:type="dxa"/>
            <w:tcBorders>
              <w:top w:val="single" w:sz="4" w:space="0" w:color="auto"/>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20</w:t>
            </w:r>
          </w:p>
        </w:tc>
        <w:tc>
          <w:tcPr>
            <w:tcW w:w="7089" w:type="dxa"/>
            <w:tcBorders>
              <w:top w:val="single" w:sz="4" w:space="0" w:color="auto"/>
              <w:left w:val="single" w:sz="4" w:space="0" w:color="auto"/>
              <w:bottom w:val="single" w:sz="4" w:space="0" w:color="auto"/>
              <w:right w:val="single" w:sz="4" w:space="0" w:color="auto"/>
            </w:tcBorders>
            <w:hideMark/>
          </w:tcPr>
          <w:p w:rsidR="004D6AF5" w:rsidRPr="00481704" w:rsidRDefault="004D6AF5" w:rsidP="006E7983">
            <w:pPr>
              <w:jc w:val="both"/>
              <w:rPr>
                <w:rFonts w:ascii="Calibri" w:hAnsi="Calibri" w:cs="Calibri"/>
                <w:color w:val="000000"/>
              </w:rPr>
            </w:pPr>
            <w:r>
              <w:rPr>
                <w:rFonts w:ascii="Calibri" w:hAnsi="Calibri" w:cs="Calibri"/>
                <w:color w:val="000000"/>
              </w:rPr>
              <w:t>Работа и мощность силы</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21</w:t>
            </w:r>
          </w:p>
        </w:tc>
        <w:tc>
          <w:tcPr>
            <w:tcW w:w="7089" w:type="dxa"/>
            <w:tcBorders>
              <w:top w:val="single" w:sz="4" w:space="0" w:color="auto"/>
              <w:left w:val="single" w:sz="4" w:space="0" w:color="auto"/>
              <w:bottom w:val="single" w:sz="4" w:space="0" w:color="auto"/>
              <w:right w:val="single" w:sz="4" w:space="0" w:color="auto"/>
            </w:tcBorders>
            <w:hideMark/>
          </w:tcPr>
          <w:p w:rsidR="004D6AF5" w:rsidRPr="00481704" w:rsidRDefault="004D6AF5" w:rsidP="006E7983">
            <w:pPr>
              <w:jc w:val="both"/>
              <w:rPr>
                <w:rFonts w:ascii="Calibri" w:hAnsi="Calibri" w:cs="Calibri"/>
                <w:color w:val="000000"/>
              </w:rPr>
            </w:pPr>
            <w:r>
              <w:rPr>
                <w:rFonts w:ascii="Calibri" w:hAnsi="Calibri" w:cs="Calibri"/>
                <w:color w:val="000000"/>
              </w:rPr>
              <w:t>Энергия. Кинетическая энергия</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22</w:t>
            </w:r>
          </w:p>
        </w:tc>
        <w:tc>
          <w:tcPr>
            <w:tcW w:w="7089" w:type="dxa"/>
            <w:tcBorders>
              <w:top w:val="single" w:sz="4" w:space="0" w:color="auto"/>
              <w:left w:val="single" w:sz="4" w:space="0" w:color="auto"/>
              <w:bottom w:val="single" w:sz="4" w:space="0" w:color="auto"/>
              <w:right w:val="single" w:sz="4" w:space="0" w:color="auto"/>
            </w:tcBorders>
            <w:hideMark/>
          </w:tcPr>
          <w:p w:rsidR="004D6AF5" w:rsidRPr="00481704" w:rsidRDefault="004D6AF5" w:rsidP="006E7983">
            <w:pPr>
              <w:jc w:val="both"/>
              <w:rPr>
                <w:rFonts w:ascii="Calibri" w:hAnsi="Calibri" w:cs="Calibri"/>
                <w:color w:val="000000"/>
              </w:rPr>
            </w:pPr>
            <w:r>
              <w:rPr>
                <w:rFonts w:ascii="Calibri" w:hAnsi="Calibri" w:cs="Calibri"/>
                <w:color w:val="000000"/>
              </w:rPr>
              <w:t>Работа силы тяжести и упругости. Потенциальная энергия</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23</w:t>
            </w:r>
          </w:p>
        </w:tc>
        <w:tc>
          <w:tcPr>
            <w:tcW w:w="7089" w:type="dxa"/>
            <w:tcBorders>
              <w:top w:val="single" w:sz="4" w:space="0" w:color="auto"/>
              <w:left w:val="single" w:sz="4" w:space="0" w:color="auto"/>
              <w:bottom w:val="single" w:sz="4" w:space="0" w:color="auto"/>
              <w:right w:val="single" w:sz="4" w:space="0" w:color="auto"/>
            </w:tcBorders>
            <w:hideMark/>
          </w:tcPr>
          <w:p w:rsidR="004D6AF5" w:rsidRPr="00481704" w:rsidRDefault="004D6AF5" w:rsidP="006E7983">
            <w:pPr>
              <w:jc w:val="both"/>
              <w:rPr>
                <w:rFonts w:ascii="Calibri" w:hAnsi="Calibri" w:cs="Calibri"/>
                <w:color w:val="000000"/>
              </w:rPr>
            </w:pPr>
            <w:r>
              <w:rPr>
                <w:rFonts w:ascii="Calibri" w:hAnsi="Calibri" w:cs="Calibri"/>
                <w:color w:val="000000"/>
              </w:rPr>
              <w:t>Закон сохранения энергии в механике</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24</w:t>
            </w:r>
          </w:p>
        </w:tc>
        <w:tc>
          <w:tcPr>
            <w:tcW w:w="7089" w:type="dxa"/>
            <w:tcBorders>
              <w:top w:val="single" w:sz="4" w:space="0" w:color="auto"/>
              <w:left w:val="single" w:sz="4" w:space="0" w:color="auto"/>
              <w:bottom w:val="single" w:sz="4" w:space="0" w:color="auto"/>
              <w:right w:val="single" w:sz="4" w:space="0" w:color="auto"/>
            </w:tcBorders>
            <w:hideMark/>
          </w:tcPr>
          <w:p w:rsidR="004D6AF5" w:rsidRPr="00481704" w:rsidRDefault="004D6AF5" w:rsidP="006E7983">
            <w:pPr>
              <w:jc w:val="both"/>
              <w:rPr>
                <w:rFonts w:ascii="Calibri" w:hAnsi="Calibri" w:cs="Calibri"/>
                <w:color w:val="000000"/>
              </w:rPr>
            </w:pPr>
            <w:r>
              <w:rPr>
                <w:rFonts w:ascii="Calibri" w:hAnsi="Calibri" w:cs="Calibri"/>
                <w:color w:val="000000"/>
              </w:rPr>
              <w:t xml:space="preserve">Лабораторная работа </w:t>
            </w:r>
            <w:r w:rsidR="000A4FDF">
              <w:rPr>
                <w:rFonts w:ascii="Calibri" w:hAnsi="Calibri" w:cs="Calibri"/>
                <w:color w:val="000000"/>
              </w:rPr>
              <w:t>«</w:t>
            </w:r>
            <w:r>
              <w:rPr>
                <w:rFonts w:ascii="Calibri" w:hAnsi="Calibri" w:cs="Calibri"/>
                <w:color w:val="000000"/>
              </w:rPr>
              <w:t>Изучение закона сохранения механической энергии</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25</w:t>
            </w:r>
          </w:p>
        </w:tc>
        <w:tc>
          <w:tcPr>
            <w:tcW w:w="7089" w:type="dxa"/>
            <w:tcBorders>
              <w:top w:val="single" w:sz="4" w:space="0" w:color="auto"/>
              <w:left w:val="single" w:sz="4" w:space="0" w:color="auto"/>
              <w:bottom w:val="single" w:sz="4" w:space="0" w:color="auto"/>
              <w:right w:val="single" w:sz="4" w:space="0" w:color="auto"/>
            </w:tcBorders>
            <w:hideMark/>
          </w:tcPr>
          <w:p w:rsidR="004D6AF5" w:rsidRPr="00481704" w:rsidRDefault="004D6AF5" w:rsidP="006E7983">
            <w:pPr>
              <w:jc w:val="both"/>
              <w:rPr>
                <w:rFonts w:ascii="Calibri" w:hAnsi="Calibri" w:cs="Calibri"/>
                <w:color w:val="000000"/>
              </w:rPr>
            </w:pPr>
            <w:r>
              <w:rPr>
                <w:rFonts w:ascii="Calibri" w:hAnsi="Calibri" w:cs="Calibri"/>
                <w:color w:val="000000"/>
              </w:rPr>
              <w:t>Равновесие тел</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sidRPr="00E5706C">
              <w:rPr>
                <w:rFonts w:ascii="Times New Roman" w:hAnsi="Times New Roman" w:cs="Times New Roman"/>
                <w:sz w:val="24"/>
                <w:szCs w:val="24"/>
              </w:rPr>
              <w:t>26</w:t>
            </w:r>
          </w:p>
        </w:tc>
        <w:tc>
          <w:tcPr>
            <w:tcW w:w="7089" w:type="dxa"/>
            <w:tcBorders>
              <w:top w:val="single" w:sz="4" w:space="0" w:color="auto"/>
              <w:left w:val="single" w:sz="4" w:space="0" w:color="auto"/>
              <w:bottom w:val="single" w:sz="4" w:space="0" w:color="auto"/>
              <w:right w:val="single" w:sz="4" w:space="0" w:color="auto"/>
            </w:tcBorders>
            <w:hideMark/>
          </w:tcPr>
          <w:p w:rsidR="004D6AF5" w:rsidRPr="00481704" w:rsidRDefault="004D6AF5" w:rsidP="006E7983">
            <w:pPr>
              <w:jc w:val="both"/>
              <w:rPr>
                <w:rFonts w:ascii="Calibri" w:hAnsi="Calibri" w:cs="Calibri"/>
                <w:color w:val="000000"/>
              </w:rPr>
            </w:pPr>
            <w:r>
              <w:rPr>
                <w:rFonts w:ascii="Calibri" w:hAnsi="Calibri" w:cs="Calibri"/>
                <w:color w:val="000000"/>
              </w:rPr>
              <w:t xml:space="preserve">Лабораторная работа №6 </w:t>
            </w:r>
            <w:r w:rsidR="000A4FDF">
              <w:rPr>
                <w:rFonts w:ascii="Calibri" w:hAnsi="Calibri" w:cs="Calibri"/>
                <w:color w:val="000000"/>
              </w:rPr>
              <w:t>«</w:t>
            </w:r>
            <w:r>
              <w:rPr>
                <w:rFonts w:ascii="Calibri" w:hAnsi="Calibri" w:cs="Calibri"/>
                <w:color w:val="000000"/>
              </w:rPr>
              <w:t>Изучение равновесия тела под действием нескольких тел</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rPr>
          <w:trHeight w:val="359"/>
        </w:trPr>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pStyle w:val="af3"/>
              <w:tabs>
                <w:tab w:val="left" w:pos="708"/>
              </w:tabs>
              <w:jc w:val="both"/>
              <w:rPr>
                <w:rFonts w:ascii="Times New Roman" w:hAnsi="Times New Roman" w:cs="Times New Roman"/>
                <w:sz w:val="24"/>
                <w:szCs w:val="24"/>
              </w:rPr>
            </w:pPr>
            <w:r w:rsidRPr="00E5706C">
              <w:rPr>
                <w:rFonts w:ascii="Times New Roman" w:hAnsi="Times New Roman" w:cs="Times New Roman"/>
                <w:sz w:val="24"/>
                <w:szCs w:val="24"/>
              </w:rPr>
              <w:t>27</w:t>
            </w:r>
          </w:p>
        </w:tc>
        <w:tc>
          <w:tcPr>
            <w:tcW w:w="7089" w:type="dxa"/>
            <w:tcBorders>
              <w:top w:val="single" w:sz="4" w:space="0" w:color="auto"/>
              <w:left w:val="single" w:sz="4" w:space="0" w:color="auto"/>
              <w:bottom w:val="single" w:sz="4" w:space="0" w:color="auto"/>
              <w:right w:val="single" w:sz="4" w:space="0" w:color="auto"/>
            </w:tcBorders>
            <w:hideMark/>
          </w:tcPr>
          <w:p w:rsidR="004D6AF5" w:rsidRPr="00481704" w:rsidRDefault="004D6AF5" w:rsidP="006E7983">
            <w:pPr>
              <w:jc w:val="both"/>
              <w:rPr>
                <w:rFonts w:ascii="Calibri" w:hAnsi="Calibri" w:cs="Calibri"/>
                <w:color w:val="000000"/>
              </w:rPr>
            </w:pPr>
            <w:r>
              <w:rPr>
                <w:rFonts w:ascii="Calibri" w:hAnsi="Calibri" w:cs="Calibri"/>
                <w:color w:val="000000"/>
              </w:rPr>
              <w:t xml:space="preserve">Контрольная работа №3 </w:t>
            </w:r>
            <w:r w:rsidR="000A4FDF">
              <w:rPr>
                <w:rFonts w:ascii="Calibri" w:hAnsi="Calibri" w:cs="Calibri"/>
                <w:color w:val="000000"/>
              </w:rPr>
              <w:t>«</w:t>
            </w:r>
            <w:r>
              <w:rPr>
                <w:rFonts w:ascii="Calibri" w:hAnsi="Calibri" w:cs="Calibri"/>
                <w:color w:val="000000"/>
              </w:rPr>
              <w:t>Законы сохранения. Статика</w:t>
            </w:r>
            <w:r w:rsidR="000A4FDF">
              <w:rPr>
                <w:rFonts w:ascii="Calibri" w:hAnsi="Calibri" w:cs="Calibri"/>
                <w:color w:val="000000"/>
              </w:rPr>
              <w:t>»</w:t>
            </w:r>
          </w:p>
        </w:tc>
        <w:tc>
          <w:tcPr>
            <w:tcW w:w="992" w:type="dxa"/>
            <w:tcBorders>
              <w:top w:val="single" w:sz="4" w:space="0" w:color="auto"/>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28</w:t>
            </w:r>
          </w:p>
        </w:tc>
        <w:tc>
          <w:tcPr>
            <w:tcW w:w="7089" w:type="dxa"/>
            <w:tcBorders>
              <w:top w:val="single" w:sz="4" w:space="0" w:color="auto"/>
              <w:left w:val="single" w:sz="4" w:space="0" w:color="auto"/>
              <w:bottom w:val="single" w:sz="4" w:space="0" w:color="auto"/>
              <w:right w:val="single" w:sz="4" w:space="0" w:color="auto"/>
            </w:tcBorders>
            <w:hideMark/>
          </w:tcPr>
          <w:p w:rsidR="004D6AF5" w:rsidRPr="00C34FB7" w:rsidRDefault="004D6AF5" w:rsidP="006E7983">
            <w:pPr>
              <w:jc w:val="both"/>
              <w:rPr>
                <w:rFonts w:ascii="Calibri" w:hAnsi="Calibri" w:cs="Calibri"/>
                <w:color w:val="000000"/>
              </w:rPr>
            </w:pPr>
            <w:r>
              <w:rPr>
                <w:rFonts w:ascii="Calibri" w:hAnsi="Calibri" w:cs="Calibri"/>
                <w:color w:val="000000"/>
              </w:rPr>
              <w:t>Строение вещества. Основные положения молекулярно-кинетической теории строения вещества</w:t>
            </w:r>
          </w:p>
        </w:tc>
        <w:tc>
          <w:tcPr>
            <w:tcW w:w="992" w:type="dxa"/>
            <w:tcBorders>
              <w:left w:val="single" w:sz="4" w:space="0" w:color="auto"/>
              <w:right w:val="single" w:sz="4" w:space="0" w:color="auto"/>
            </w:tcBorders>
          </w:tcPr>
          <w:p w:rsidR="004D6AF5" w:rsidRPr="00E5706C" w:rsidRDefault="004D6AF5" w:rsidP="006E7983">
            <w:pPr>
              <w:spacing w:after="0" w:line="240" w:lineRule="auto"/>
              <w:ind w:left="-63" w:right="-45"/>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rPr>
          <w:trHeight w:val="283"/>
        </w:trPr>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29</w:t>
            </w:r>
          </w:p>
        </w:tc>
        <w:tc>
          <w:tcPr>
            <w:tcW w:w="7089" w:type="dxa"/>
            <w:tcBorders>
              <w:top w:val="single" w:sz="4" w:space="0" w:color="auto"/>
              <w:left w:val="single" w:sz="4" w:space="0" w:color="auto"/>
              <w:bottom w:val="single" w:sz="4" w:space="0" w:color="auto"/>
              <w:right w:val="single" w:sz="4" w:space="0" w:color="auto"/>
            </w:tcBorders>
            <w:hideMark/>
          </w:tcPr>
          <w:p w:rsidR="004D6AF5" w:rsidRPr="00C34FB7" w:rsidRDefault="004D6AF5" w:rsidP="006E7983">
            <w:pPr>
              <w:jc w:val="both"/>
              <w:rPr>
                <w:rFonts w:ascii="Calibri" w:hAnsi="Calibri" w:cs="Calibri"/>
                <w:color w:val="000000"/>
              </w:rPr>
            </w:pPr>
            <w:r>
              <w:rPr>
                <w:rFonts w:ascii="Calibri" w:hAnsi="Calibri" w:cs="Calibri"/>
                <w:color w:val="000000"/>
              </w:rPr>
              <w:t>Взаимодействие молекул. Броуновское движение</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rPr>
          <w:trHeight w:val="273"/>
        </w:trPr>
        <w:tc>
          <w:tcPr>
            <w:tcW w:w="567" w:type="dxa"/>
            <w:tcBorders>
              <w:top w:val="single" w:sz="4" w:space="0" w:color="auto"/>
              <w:left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sidRPr="00E5706C">
              <w:rPr>
                <w:rFonts w:ascii="Times New Roman" w:hAnsi="Times New Roman" w:cs="Times New Roman"/>
                <w:sz w:val="24"/>
                <w:szCs w:val="24"/>
              </w:rPr>
              <w:t>30</w:t>
            </w:r>
          </w:p>
        </w:tc>
        <w:tc>
          <w:tcPr>
            <w:tcW w:w="7089" w:type="dxa"/>
            <w:tcBorders>
              <w:top w:val="single" w:sz="4" w:space="0" w:color="auto"/>
              <w:left w:val="single" w:sz="4" w:space="0" w:color="auto"/>
              <w:right w:val="single" w:sz="4" w:space="0" w:color="auto"/>
            </w:tcBorders>
            <w:hideMark/>
          </w:tcPr>
          <w:p w:rsidR="004D6AF5" w:rsidRPr="00C34FB7" w:rsidRDefault="004D6AF5" w:rsidP="006E7983">
            <w:pPr>
              <w:jc w:val="both"/>
              <w:rPr>
                <w:rFonts w:ascii="Calibri" w:hAnsi="Calibri" w:cs="Calibri"/>
                <w:color w:val="000000"/>
              </w:rPr>
            </w:pPr>
            <w:r>
              <w:rPr>
                <w:rFonts w:ascii="Calibri" w:hAnsi="Calibri" w:cs="Calibri"/>
                <w:color w:val="000000"/>
              </w:rPr>
              <w:t>основное уравнение МКТ</w:t>
            </w:r>
          </w:p>
        </w:tc>
        <w:tc>
          <w:tcPr>
            <w:tcW w:w="992" w:type="dxa"/>
            <w:tcBorders>
              <w:left w:val="single" w:sz="4" w:space="0" w:color="auto"/>
              <w:right w:val="single" w:sz="4" w:space="0" w:color="auto"/>
            </w:tcBorders>
          </w:tcPr>
          <w:p w:rsidR="004D6AF5" w:rsidRPr="00E5706C" w:rsidRDefault="004D6AF5" w:rsidP="006E7983">
            <w:pPr>
              <w:spacing w:after="0" w:line="240" w:lineRule="auto"/>
              <w:ind w:right="-108"/>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rPr>
          <w:trHeight w:val="264"/>
        </w:trPr>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sidRPr="00E5706C">
              <w:rPr>
                <w:rFonts w:ascii="Times New Roman" w:hAnsi="Times New Roman" w:cs="Times New Roman"/>
                <w:sz w:val="24"/>
                <w:szCs w:val="24"/>
              </w:rPr>
              <w:t>31</w:t>
            </w:r>
          </w:p>
        </w:tc>
        <w:tc>
          <w:tcPr>
            <w:tcW w:w="7089" w:type="dxa"/>
            <w:tcBorders>
              <w:top w:val="single" w:sz="4" w:space="0" w:color="auto"/>
              <w:left w:val="single" w:sz="4" w:space="0" w:color="auto"/>
              <w:bottom w:val="single" w:sz="4" w:space="0" w:color="auto"/>
              <w:right w:val="single" w:sz="4" w:space="0" w:color="auto"/>
            </w:tcBorders>
            <w:hideMark/>
          </w:tcPr>
          <w:p w:rsidR="004D6AF5" w:rsidRPr="00C34FB7" w:rsidRDefault="004D6AF5" w:rsidP="006E7983">
            <w:pPr>
              <w:jc w:val="both"/>
              <w:rPr>
                <w:rFonts w:ascii="Calibri" w:hAnsi="Calibri" w:cs="Calibri"/>
                <w:color w:val="000000"/>
              </w:rPr>
            </w:pPr>
            <w:r>
              <w:rPr>
                <w:rFonts w:ascii="Calibri" w:hAnsi="Calibri" w:cs="Calibri"/>
                <w:color w:val="000000"/>
              </w:rPr>
              <w:t>температура и тепловое равновесие. Температур</w:t>
            </w:r>
            <w:proofErr w:type="gramStart"/>
            <w:r>
              <w:rPr>
                <w:rFonts w:ascii="Calibri" w:hAnsi="Calibri" w:cs="Calibri"/>
                <w:color w:val="000000"/>
              </w:rPr>
              <w:t>а-</w:t>
            </w:r>
            <w:proofErr w:type="gramEnd"/>
            <w:r>
              <w:rPr>
                <w:rFonts w:ascii="Calibri" w:hAnsi="Calibri" w:cs="Calibri"/>
                <w:color w:val="000000"/>
              </w:rPr>
              <w:t xml:space="preserve"> мера средней кинетической энергии</w:t>
            </w:r>
          </w:p>
        </w:tc>
        <w:tc>
          <w:tcPr>
            <w:tcW w:w="992" w:type="dxa"/>
            <w:tcBorders>
              <w:left w:val="single" w:sz="4" w:space="0" w:color="auto"/>
              <w:right w:val="single" w:sz="4" w:space="0" w:color="auto"/>
            </w:tcBorders>
          </w:tcPr>
          <w:p w:rsidR="004D6AF5" w:rsidRPr="00E5706C" w:rsidRDefault="004D6AF5" w:rsidP="006E7983">
            <w:pPr>
              <w:pStyle w:val="af3"/>
              <w:tabs>
                <w:tab w:val="left" w:pos="708"/>
              </w:tabs>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sidRPr="00E5706C">
              <w:rPr>
                <w:rFonts w:ascii="Times New Roman" w:hAnsi="Times New Roman" w:cs="Times New Roman"/>
                <w:sz w:val="24"/>
                <w:szCs w:val="24"/>
              </w:rPr>
              <w:t>32</w:t>
            </w:r>
          </w:p>
        </w:tc>
        <w:tc>
          <w:tcPr>
            <w:tcW w:w="7089" w:type="dxa"/>
            <w:tcBorders>
              <w:top w:val="single" w:sz="4" w:space="0" w:color="auto"/>
              <w:left w:val="single" w:sz="4" w:space="0" w:color="auto"/>
              <w:bottom w:val="single" w:sz="4" w:space="0" w:color="auto"/>
              <w:right w:val="single" w:sz="4" w:space="0" w:color="auto"/>
            </w:tcBorders>
            <w:hideMark/>
          </w:tcPr>
          <w:p w:rsidR="004D6AF5" w:rsidRPr="00C34FB7" w:rsidRDefault="004D6AF5" w:rsidP="006E7983">
            <w:pPr>
              <w:jc w:val="both"/>
              <w:rPr>
                <w:rFonts w:ascii="Calibri" w:hAnsi="Calibri" w:cs="Calibri"/>
                <w:color w:val="000000"/>
              </w:rPr>
            </w:pPr>
            <w:r>
              <w:rPr>
                <w:rFonts w:ascii="Calibri" w:hAnsi="Calibri" w:cs="Calibri"/>
                <w:color w:val="000000"/>
              </w:rPr>
              <w:t>Уравнение состояния идеального газа</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rPr>
          <w:trHeight w:val="210"/>
        </w:trPr>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sidRPr="00E5706C">
              <w:rPr>
                <w:rFonts w:ascii="Times New Roman" w:hAnsi="Times New Roman" w:cs="Times New Roman"/>
                <w:sz w:val="24"/>
                <w:szCs w:val="24"/>
              </w:rPr>
              <w:t>33</w:t>
            </w:r>
          </w:p>
        </w:tc>
        <w:tc>
          <w:tcPr>
            <w:tcW w:w="7089" w:type="dxa"/>
            <w:tcBorders>
              <w:top w:val="single" w:sz="4" w:space="0" w:color="auto"/>
              <w:left w:val="single" w:sz="4" w:space="0" w:color="auto"/>
              <w:bottom w:val="single" w:sz="4" w:space="0" w:color="auto"/>
              <w:right w:val="single" w:sz="4" w:space="0" w:color="auto"/>
            </w:tcBorders>
            <w:hideMark/>
          </w:tcPr>
          <w:p w:rsidR="004D6AF5" w:rsidRPr="00C34FB7" w:rsidRDefault="004D6AF5" w:rsidP="006E7983">
            <w:pPr>
              <w:jc w:val="both"/>
              <w:rPr>
                <w:rFonts w:ascii="Calibri" w:hAnsi="Calibri" w:cs="Calibri"/>
                <w:color w:val="000000"/>
              </w:rPr>
            </w:pPr>
            <w:r>
              <w:rPr>
                <w:rFonts w:ascii="Calibri" w:hAnsi="Calibri" w:cs="Calibri"/>
                <w:color w:val="000000"/>
              </w:rPr>
              <w:t>газовые законы</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rPr>
          <w:trHeight w:val="96"/>
        </w:trPr>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sidRPr="00E5706C">
              <w:rPr>
                <w:rFonts w:ascii="Times New Roman" w:hAnsi="Times New Roman" w:cs="Times New Roman"/>
                <w:sz w:val="24"/>
                <w:szCs w:val="24"/>
              </w:rPr>
              <w:t>34</w:t>
            </w:r>
          </w:p>
        </w:tc>
        <w:tc>
          <w:tcPr>
            <w:tcW w:w="7089" w:type="dxa"/>
            <w:tcBorders>
              <w:top w:val="single" w:sz="4" w:space="0" w:color="auto"/>
              <w:left w:val="single" w:sz="4" w:space="0" w:color="auto"/>
              <w:bottom w:val="single" w:sz="4" w:space="0" w:color="auto"/>
              <w:right w:val="single" w:sz="4" w:space="0" w:color="auto"/>
            </w:tcBorders>
            <w:hideMark/>
          </w:tcPr>
          <w:p w:rsidR="004D6AF5" w:rsidRPr="00C34FB7" w:rsidRDefault="004D6AF5" w:rsidP="006E7983">
            <w:pPr>
              <w:jc w:val="both"/>
              <w:rPr>
                <w:rFonts w:ascii="Calibri" w:hAnsi="Calibri" w:cs="Calibri"/>
                <w:color w:val="000000"/>
              </w:rPr>
            </w:pPr>
            <w:r>
              <w:rPr>
                <w:rFonts w:ascii="Calibri" w:hAnsi="Calibri" w:cs="Calibri"/>
                <w:color w:val="000000"/>
              </w:rPr>
              <w:t xml:space="preserve">Лабораторная работа №7 </w:t>
            </w:r>
            <w:r w:rsidR="000A4FDF">
              <w:rPr>
                <w:rFonts w:ascii="Calibri" w:hAnsi="Calibri" w:cs="Calibri"/>
                <w:color w:val="000000"/>
              </w:rPr>
              <w:t>«</w:t>
            </w:r>
            <w:r>
              <w:rPr>
                <w:rFonts w:ascii="Calibri" w:hAnsi="Calibri" w:cs="Calibri"/>
                <w:color w:val="000000"/>
              </w:rPr>
              <w:t>Экспериментальная проверка закона Гей-Люссака</w:t>
            </w:r>
            <w:r w:rsidR="000A4FDF">
              <w:rPr>
                <w:rFonts w:ascii="Calibri" w:hAnsi="Calibri" w:cs="Calibri"/>
                <w:color w:val="000000"/>
              </w:rPr>
              <w:t>»</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sidRPr="00E5706C">
              <w:rPr>
                <w:rFonts w:ascii="Times New Roman" w:hAnsi="Times New Roman" w:cs="Times New Roman"/>
                <w:sz w:val="24"/>
                <w:szCs w:val="24"/>
              </w:rPr>
              <w:lastRenderedPageBreak/>
              <w:t>35</w:t>
            </w:r>
          </w:p>
        </w:tc>
        <w:tc>
          <w:tcPr>
            <w:tcW w:w="7089" w:type="dxa"/>
            <w:tcBorders>
              <w:top w:val="single" w:sz="4" w:space="0" w:color="auto"/>
              <w:left w:val="single" w:sz="4" w:space="0" w:color="auto"/>
              <w:bottom w:val="single" w:sz="4" w:space="0" w:color="auto"/>
              <w:right w:val="single" w:sz="4" w:space="0" w:color="auto"/>
            </w:tcBorders>
            <w:hideMark/>
          </w:tcPr>
          <w:p w:rsidR="004D6AF5" w:rsidRPr="00C34FB7" w:rsidRDefault="004D6AF5" w:rsidP="006E7983">
            <w:pPr>
              <w:jc w:val="both"/>
              <w:rPr>
                <w:rFonts w:ascii="Calibri" w:hAnsi="Calibri" w:cs="Calibri"/>
                <w:color w:val="000000"/>
              </w:rPr>
            </w:pPr>
            <w:r>
              <w:rPr>
                <w:rFonts w:ascii="Calibri" w:hAnsi="Calibri" w:cs="Calibri"/>
                <w:color w:val="000000"/>
              </w:rPr>
              <w:t>Контрольная работа №4 по теме «Основы МКТ, газовые законы</w:t>
            </w:r>
            <w:r w:rsidR="000A4FDF">
              <w:rPr>
                <w:rFonts w:ascii="Calibri" w:hAnsi="Calibri" w:cs="Calibri"/>
                <w:color w:val="000000"/>
              </w:rPr>
              <w:t>»</w:t>
            </w:r>
          </w:p>
        </w:tc>
        <w:tc>
          <w:tcPr>
            <w:tcW w:w="992" w:type="dxa"/>
            <w:tcBorders>
              <w:top w:val="single" w:sz="4" w:space="0" w:color="auto"/>
              <w:left w:val="single" w:sz="4" w:space="0" w:color="auto"/>
              <w:right w:val="single" w:sz="4" w:space="0" w:color="auto"/>
            </w:tcBorders>
          </w:tcPr>
          <w:p w:rsidR="004D6AF5" w:rsidRPr="00E5706C" w:rsidRDefault="004D6AF5" w:rsidP="006E7983">
            <w:pPr>
              <w:spacing w:after="0" w:line="240" w:lineRule="auto"/>
              <w:ind w:right="-108"/>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sidRPr="00E5706C">
              <w:rPr>
                <w:rFonts w:ascii="Times New Roman" w:hAnsi="Times New Roman" w:cs="Times New Roman"/>
                <w:sz w:val="24"/>
                <w:szCs w:val="24"/>
              </w:rPr>
              <w:t>36</w:t>
            </w:r>
          </w:p>
        </w:tc>
        <w:tc>
          <w:tcPr>
            <w:tcW w:w="7089" w:type="dxa"/>
            <w:tcBorders>
              <w:top w:val="single" w:sz="4" w:space="0" w:color="auto"/>
              <w:left w:val="single" w:sz="4" w:space="0" w:color="auto"/>
              <w:bottom w:val="single" w:sz="4" w:space="0" w:color="auto"/>
              <w:right w:val="single" w:sz="4" w:space="0" w:color="auto"/>
            </w:tcBorders>
            <w:hideMark/>
          </w:tcPr>
          <w:p w:rsidR="004D6AF5" w:rsidRPr="00C34FB7" w:rsidRDefault="004D6AF5" w:rsidP="006E7983">
            <w:pPr>
              <w:jc w:val="both"/>
              <w:rPr>
                <w:rFonts w:ascii="Calibri" w:hAnsi="Calibri" w:cs="Calibri"/>
                <w:color w:val="000000"/>
              </w:rPr>
            </w:pPr>
            <w:r>
              <w:rPr>
                <w:rFonts w:ascii="Calibri" w:hAnsi="Calibri" w:cs="Calibri"/>
                <w:color w:val="000000"/>
              </w:rPr>
              <w:t>Насыщенный пар. Давление насыщенного пара</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37</w:t>
            </w:r>
          </w:p>
        </w:tc>
        <w:tc>
          <w:tcPr>
            <w:tcW w:w="7089" w:type="dxa"/>
            <w:tcBorders>
              <w:top w:val="single" w:sz="4" w:space="0" w:color="auto"/>
              <w:left w:val="single" w:sz="4" w:space="0" w:color="auto"/>
              <w:bottom w:val="single" w:sz="4" w:space="0" w:color="auto"/>
              <w:right w:val="single" w:sz="4" w:space="0" w:color="auto"/>
            </w:tcBorders>
          </w:tcPr>
          <w:p w:rsidR="004D6AF5" w:rsidRPr="00C34FB7" w:rsidRDefault="004D6AF5" w:rsidP="006E7983">
            <w:pPr>
              <w:jc w:val="both"/>
              <w:rPr>
                <w:rFonts w:ascii="Calibri" w:hAnsi="Calibri" w:cs="Calibri"/>
                <w:color w:val="000000"/>
              </w:rPr>
            </w:pPr>
            <w:r>
              <w:rPr>
                <w:rFonts w:ascii="Calibri" w:hAnsi="Calibri" w:cs="Calibri"/>
                <w:color w:val="000000"/>
              </w:rPr>
              <w:t>Влажность воздуха</w:t>
            </w:r>
          </w:p>
        </w:tc>
        <w:tc>
          <w:tcPr>
            <w:tcW w:w="992" w:type="dxa"/>
            <w:tcBorders>
              <w:top w:val="single" w:sz="4" w:space="0" w:color="auto"/>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38</w:t>
            </w:r>
          </w:p>
        </w:tc>
        <w:tc>
          <w:tcPr>
            <w:tcW w:w="7089" w:type="dxa"/>
            <w:tcBorders>
              <w:top w:val="single" w:sz="4" w:space="0" w:color="auto"/>
              <w:left w:val="single" w:sz="4" w:space="0" w:color="auto"/>
              <w:bottom w:val="single" w:sz="4" w:space="0" w:color="auto"/>
              <w:right w:val="single" w:sz="4" w:space="0" w:color="auto"/>
            </w:tcBorders>
            <w:hideMark/>
          </w:tcPr>
          <w:p w:rsidR="004D6AF5" w:rsidRPr="00C34FB7" w:rsidRDefault="004D6AF5" w:rsidP="006E7983">
            <w:pPr>
              <w:jc w:val="both"/>
              <w:rPr>
                <w:rFonts w:ascii="Calibri" w:hAnsi="Calibri" w:cs="Calibri"/>
                <w:color w:val="000000"/>
              </w:rPr>
            </w:pPr>
            <w:r>
              <w:rPr>
                <w:rFonts w:ascii="Calibri" w:hAnsi="Calibri" w:cs="Calibri"/>
                <w:color w:val="000000"/>
              </w:rPr>
              <w:t>Кристаллические и аморфные тела</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39</w:t>
            </w:r>
          </w:p>
        </w:tc>
        <w:tc>
          <w:tcPr>
            <w:tcW w:w="7089" w:type="dxa"/>
            <w:tcBorders>
              <w:top w:val="single" w:sz="4" w:space="0" w:color="auto"/>
              <w:left w:val="single" w:sz="4" w:space="0" w:color="auto"/>
              <w:bottom w:val="single" w:sz="4" w:space="0" w:color="auto"/>
              <w:right w:val="single" w:sz="4" w:space="0" w:color="auto"/>
            </w:tcBorders>
            <w:hideMark/>
          </w:tcPr>
          <w:p w:rsidR="004D6AF5" w:rsidRPr="00C34FB7" w:rsidRDefault="004D6AF5" w:rsidP="006E7983">
            <w:pPr>
              <w:jc w:val="both"/>
              <w:rPr>
                <w:rFonts w:ascii="Calibri" w:hAnsi="Calibri" w:cs="Calibri"/>
                <w:color w:val="000000"/>
              </w:rPr>
            </w:pPr>
            <w:r>
              <w:rPr>
                <w:rFonts w:ascii="Calibri" w:hAnsi="Calibri" w:cs="Calibri"/>
                <w:color w:val="000000"/>
              </w:rPr>
              <w:t>Внутренняя энергия. Работа в термодинамике</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40</w:t>
            </w:r>
          </w:p>
        </w:tc>
        <w:tc>
          <w:tcPr>
            <w:tcW w:w="7089" w:type="dxa"/>
            <w:tcBorders>
              <w:top w:val="single" w:sz="4" w:space="0" w:color="auto"/>
              <w:left w:val="single" w:sz="4" w:space="0" w:color="auto"/>
              <w:bottom w:val="single" w:sz="4" w:space="0" w:color="auto"/>
              <w:right w:val="single" w:sz="4" w:space="0" w:color="auto"/>
            </w:tcBorders>
            <w:hideMark/>
          </w:tcPr>
          <w:p w:rsidR="004D6AF5" w:rsidRPr="00C34FB7" w:rsidRDefault="004D6AF5" w:rsidP="006E7983">
            <w:pPr>
              <w:jc w:val="both"/>
              <w:rPr>
                <w:rFonts w:ascii="Calibri" w:hAnsi="Calibri" w:cs="Calibri"/>
                <w:color w:val="000000"/>
              </w:rPr>
            </w:pPr>
            <w:r>
              <w:rPr>
                <w:rFonts w:ascii="Calibri" w:hAnsi="Calibri" w:cs="Calibri"/>
                <w:color w:val="000000"/>
              </w:rPr>
              <w:t>Количество теплоты. Уравнение теплового баланса</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41</w:t>
            </w:r>
          </w:p>
        </w:tc>
        <w:tc>
          <w:tcPr>
            <w:tcW w:w="7089" w:type="dxa"/>
            <w:tcBorders>
              <w:top w:val="single" w:sz="4" w:space="0" w:color="auto"/>
              <w:left w:val="single" w:sz="4" w:space="0" w:color="auto"/>
              <w:bottom w:val="single" w:sz="4" w:space="0" w:color="auto"/>
              <w:right w:val="single" w:sz="4" w:space="0" w:color="auto"/>
            </w:tcBorders>
            <w:hideMark/>
          </w:tcPr>
          <w:p w:rsidR="004D6AF5" w:rsidRPr="00C34FB7" w:rsidRDefault="004D6AF5" w:rsidP="006E7983">
            <w:pPr>
              <w:jc w:val="both"/>
              <w:rPr>
                <w:rFonts w:ascii="Calibri" w:hAnsi="Calibri" w:cs="Calibri"/>
                <w:color w:val="000000"/>
              </w:rPr>
            </w:pPr>
            <w:r>
              <w:rPr>
                <w:rFonts w:ascii="Calibri" w:hAnsi="Calibri" w:cs="Calibri"/>
                <w:color w:val="000000"/>
              </w:rPr>
              <w:t>Первый закон термодинамики</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42</w:t>
            </w:r>
          </w:p>
        </w:tc>
        <w:tc>
          <w:tcPr>
            <w:tcW w:w="7089" w:type="dxa"/>
            <w:tcBorders>
              <w:top w:val="single" w:sz="4" w:space="0" w:color="auto"/>
              <w:left w:val="single" w:sz="4" w:space="0" w:color="auto"/>
              <w:bottom w:val="single" w:sz="4" w:space="0" w:color="auto"/>
              <w:right w:val="single" w:sz="4" w:space="0" w:color="auto"/>
            </w:tcBorders>
            <w:hideMark/>
          </w:tcPr>
          <w:p w:rsidR="004D6AF5" w:rsidRPr="00C34FB7" w:rsidRDefault="004D6AF5" w:rsidP="006E7983">
            <w:pPr>
              <w:jc w:val="both"/>
              <w:rPr>
                <w:rFonts w:ascii="Calibri" w:hAnsi="Calibri" w:cs="Calibri"/>
                <w:color w:val="000000"/>
              </w:rPr>
            </w:pPr>
            <w:r>
              <w:rPr>
                <w:rFonts w:ascii="Calibri" w:hAnsi="Calibri" w:cs="Calibri"/>
                <w:color w:val="000000"/>
              </w:rPr>
              <w:t>Второй закон термодинамики</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43</w:t>
            </w:r>
          </w:p>
        </w:tc>
        <w:tc>
          <w:tcPr>
            <w:tcW w:w="7089" w:type="dxa"/>
            <w:tcBorders>
              <w:top w:val="single" w:sz="4" w:space="0" w:color="auto"/>
              <w:left w:val="single" w:sz="4" w:space="0" w:color="auto"/>
              <w:bottom w:val="single" w:sz="4" w:space="0" w:color="auto"/>
              <w:right w:val="single" w:sz="4" w:space="0" w:color="auto"/>
            </w:tcBorders>
            <w:hideMark/>
          </w:tcPr>
          <w:p w:rsidR="004D6AF5" w:rsidRPr="00C34FB7" w:rsidRDefault="004D6AF5" w:rsidP="006E7983">
            <w:pPr>
              <w:jc w:val="both"/>
              <w:rPr>
                <w:rFonts w:ascii="Calibri" w:hAnsi="Calibri" w:cs="Calibri"/>
                <w:color w:val="000000"/>
              </w:rPr>
            </w:pPr>
            <w:r>
              <w:rPr>
                <w:rFonts w:ascii="Calibri" w:hAnsi="Calibri" w:cs="Calibri"/>
                <w:color w:val="000000"/>
              </w:rPr>
              <w:t>Принципы действия теплового двигателя. КПД тепловых двигателей</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44</w:t>
            </w:r>
          </w:p>
        </w:tc>
        <w:tc>
          <w:tcPr>
            <w:tcW w:w="7089" w:type="dxa"/>
            <w:tcBorders>
              <w:top w:val="single" w:sz="4" w:space="0" w:color="auto"/>
              <w:left w:val="single" w:sz="4" w:space="0" w:color="auto"/>
              <w:bottom w:val="single" w:sz="4" w:space="0" w:color="auto"/>
              <w:right w:val="single" w:sz="4" w:space="0" w:color="auto"/>
            </w:tcBorders>
            <w:hideMark/>
          </w:tcPr>
          <w:p w:rsidR="004D6AF5" w:rsidRPr="00C34FB7" w:rsidRDefault="004D6AF5" w:rsidP="006E7983">
            <w:pPr>
              <w:jc w:val="both"/>
              <w:rPr>
                <w:rFonts w:ascii="Calibri" w:hAnsi="Calibri" w:cs="Calibri"/>
                <w:color w:val="000000"/>
              </w:rPr>
            </w:pPr>
            <w:r>
              <w:rPr>
                <w:rFonts w:ascii="Calibri" w:hAnsi="Calibri" w:cs="Calibri"/>
                <w:color w:val="000000"/>
              </w:rPr>
              <w:t xml:space="preserve">Контрольная работа №5 </w:t>
            </w:r>
            <w:r w:rsidR="000A4FDF">
              <w:rPr>
                <w:rFonts w:ascii="Calibri" w:hAnsi="Calibri" w:cs="Calibri"/>
                <w:color w:val="000000"/>
              </w:rPr>
              <w:t>«</w:t>
            </w:r>
            <w:r>
              <w:rPr>
                <w:rFonts w:ascii="Calibri" w:hAnsi="Calibri" w:cs="Calibri"/>
                <w:color w:val="000000"/>
              </w:rPr>
              <w:t>Взаимные превращения жидкостей и газов. Твердые тела. Основы термодинамики</w:t>
            </w:r>
            <w:r w:rsidR="000A4FDF">
              <w:rPr>
                <w:rFonts w:ascii="Calibri" w:hAnsi="Calibri" w:cs="Calibri"/>
                <w:color w:val="000000"/>
              </w:rPr>
              <w:t>»</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blPrEx>
          <w:tblLook w:val="01E0"/>
        </w:tblPrEx>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45</w:t>
            </w:r>
          </w:p>
        </w:tc>
        <w:tc>
          <w:tcPr>
            <w:tcW w:w="7089" w:type="dxa"/>
            <w:tcBorders>
              <w:top w:val="single" w:sz="4" w:space="0" w:color="auto"/>
              <w:left w:val="single" w:sz="4" w:space="0" w:color="auto"/>
              <w:bottom w:val="single" w:sz="4" w:space="0" w:color="auto"/>
              <w:right w:val="single" w:sz="4" w:space="0" w:color="auto"/>
            </w:tcBorders>
            <w:hideMark/>
          </w:tcPr>
          <w:p w:rsidR="004D6AF5" w:rsidRPr="00C34FB7" w:rsidRDefault="004D6AF5" w:rsidP="006E7983">
            <w:pPr>
              <w:jc w:val="both"/>
              <w:rPr>
                <w:rFonts w:ascii="Calibri" w:hAnsi="Calibri" w:cs="Calibri"/>
                <w:color w:val="000000"/>
              </w:rPr>
            </w:pPr>
            <w:r>
              <w:rPr>
                <w:rFonts w:ascii="Calibri" w:hAnsi="Calibri" w:cs="Calibri"/>
                <w:color w:val="000000"/>
              </w:rPr>
              <w:t>Электрические явления. Закон сохранения электрического заряда</w:t>
            </w:r>
          </w:p>
        </w:tc>
        <w:tc>
          <w:tcPr>
            <w:tcW w:w="992" w:type="dxa"/>
            <w:tcBorders>
              <w:top w:val="single" w:sz="4" w:space="0" w:color="auto"/>
              <w:left w:val="single" w:sz="4" w:space="0" w:color="auto"/>
              <w:right w:val="single" w:sz="4" w:space="0" w:color="auto"/>
            </w:tcBorders>
          </w:tcPr>
          <w:p w:rsidR="004D6AF5" w:rsidRPr="00E5706C" w:rsidRDefault="004D6AF5" w:rsidP="006E7983">
            <w:pPr>
              <w:spacing w:after="0" w:line="240" w:lineRule="auto"/>
              <w:ind w:right="-109"/>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blPrEx>
          <w:tblLook w:val="01E0"/>
        </w:tblPrEx>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46</w:t>
            </w:r>
          </w:p>
        </w:tc>
        <w:tc>
          <w:tcPr>
            <w:tcW w:w="7089" w:type="dxa"/>
            <w:tcBorders>
              <w:top w:val="single" w:sz="4" w:space="0" w:color="auto"/>
              <w:left w:val="single" w:sz="4" w:space="0" w:color="auto"/>
              <w:bottom w:val="single" w:sz="4" w:space="0" w:color="auto"/>
              <w:right w:val="single" w:sz="4" w:space="0" w:color="auto"/>
            </w:tcBorders>
            <w:hideMark/>
          </w:tcPr>
          <w:p w:rsidR="004D6AF5" w:rsidRPr="00C34FB7" w:rsidRDefault="004D6AF5" w:rsidP="006E7983">
            <w:pPr>
              <w:jc w:val="both"/>
              <w:rPr>
                <w:rFonts w:ascii="Calibri" w:hAnsi="Calibri" w:cs="Calibri"/>
                <w:color w:val="000000"/>
              </w:rPr>
            </w:pPr>
            <w:r>
              <w:rPr>
                <w:rFonts w:ascii="Calibri" w:hAnsi="Calibri" w:cs="Calibri"/>
                <w:color w:val="000000"/>
              </w:rPr>
              <w:t>Закон Кулона</w:t>
            </w:r>
          </w:p>
        </w:tc>
        <w:tc>
          <w:tcPr>
            <w:tcW w:w="992" w:type="dxa"/>
            <w:tcBorders>
              <w:left w:val="single" w:sz="4" w:space="0" w:color="auto"/>
              <w:right w:val="single" w:sz="4" w:space="0" w:color="auto"/>
            </w:tcBorders>
          </w:tcPr>
          <w:p w:rsidR="004D6AF5" w:rsidRPr="00E5706C" w:rsidRDefault="004D6AF5" w:rsidP="006E7983">
            <w:pPr>
              <w:spacing w:after="0" w:line="240" w:lineRule="auto"/>
              <w:ind w:right="-109"/>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blPrEx>
          <w:tblLook w:val="01E0"/>
        </w:tblPrEx>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47</w:t>
            </w:r>
          </w:p>
        </w:tc>
        <w:tc>
          <w:tcPr>
            <w:tcW w:w="7089"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sz w:val="24"/>
                <w:szCs w:val="24"/>
              </w:rPr>
            </w:pPr>
            <w:r w:rsidRPr="00E5706C">
              <w:rPr>
                <w:rFonts w:ascii="Times New Roman" w:hAnsi="Times New Roman" w:cs="Times New Roman"/>
                <w:sz w:val="24"/>
                <w:szCs w:val="24"/>
              </w:rPr>
              <w:t>Электрическое поле. Напряженность</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blPrEx>
          <w:tblLook w:val="01E0"/>
        </w:tblPrEx>
        <w:trPr>
          <w:trHeight w:val="133"/>
        </w:trPr>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48</w:t>
            </w:r>
          </w:p>
        </w:tc>
        <w:tc>
          <w:tcPr>
            <w:tcW w:w="7089" w:type="dxa"/>
            <w:tcBorders>
              <w:top w:val="single" w:sz="4" w:space="0" w:color="auto"/>
              <w:left w:val="single" w:sz="4" w:space="0" w:color="auto"/>
              <w:bottom w:val="single" w:sz="4" w:space="0" w:color="auto"/>
              <w:right w:val="single" w:sz="4" w:space="0" w:color="auto"/>
            </w:tcBorders>
            <w:hideMark/>
          </w:tcPr>
          <w:p w:rsidR="004D6AF5" w:rsidRPr="00C34FB7" w:rsidRDefault="004D6AF5" w:rsidP="006E7983">
            <w:pPr>
              <w:jc w:val="both"/>
              <w:rPr>
                <w:rFonts w:ascii="Calibri" w:hAnsi="Calibri" w:cs="Calibri"/>
                <w:color w:val="000000"/>
              </w:rPr>
            </w:pPr>
            <w:r>
              <w:rPr>
                <w:rFonts w:ascii="Calibri" w:hAnsi="Calibri" w:cs="Calibri"/>
                <w:color w:val="000000"/>
              </w:rPr>
              <w:t>поле точечного заряда и заряженного шара. Принцип суперпозиции полей</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blPrEx>
          <w:tblLook w:val="01E0"/>
        </w:tblPrEx>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49</w:t>
            </w:r>
          </w:p>
        </w:tc>
        <w:tc>
          <w:tcPr>
            <w:tcW w:w="7089" w:type="dxa"/>
            <w:tcBorders>
              <w:top w:val="single" w:sz="4" w:space="0" w:color="auto"/>
              <w:left w:val="single" w:sz="4" w:space="0" w:color="auto"/>
              <w:bottom w:val="single" w:sz="4" w:space="0" w:color="auto"/>
              <w:right w:val="single" w:sz="4" w:space="0" w:color="auto"/>
            </w:tcBorders>
            <w:hideMark/>
          </w:tcPr>
          <w:p w:rsidR="004D6AF5" w:rsidRPr="00C34FB7" w:rsidRDefault="004D6AF5" w:rsidP="006E7983">
            <w:pPr>
              <w:jc w:val="both"/>
              <w:rPr>
                <w:rFonts w:ascii="Calibri" w:hAnsi="Calibri" w:cs="Calibri"/>
                <w:color w:val="000000"/>
              </w:rPr>
            </w:pPr>
            <w:r>
              <w:rPr>
                <w:rFonts w:ascii="Calibri" w:hAnsi="Calibri" w:cs="Calibri"/>
                <w:color w:val="000000"/>
              </w:rPr>
              <w:t>Потенциальная энергия заряженного тела в однородном электростатическом поле</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blPrEx>
          <w:tblLook w:val="01E0"/>
        </w:tblPrEx>
        <w:trPr>
          <w:trHeight w:val="412"/>
        </w:trPr>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50</w:t>
            </w:r>
          </w:p>
        </w:tc>
        <w:tc>
          <w:tcPr>
            <w:tcW w:w="7089" w:type="dxa"/>
            <w:tcBorders>
              <w:top w:val="single" w:sz="4" w:space="0" w:color="auto"/>
              <w:left w:val="single" w:sz="4" w:space="0" w:color="auto"/>
              <w:bottom w:val="single" w:sz="4" w:space="0" w:color="auto"/>
              <w:right w:val="single" w:sz="4" w:space="0" w:color="auto"/>
            </w:tcBorders>
            <w:hideMark/>
          </w:tcPr>
          <w:p w:rsidR="004D6AF5" w:rsidRPr="00192978" w:rsidRDefault="004D6AF5" w:rsidP="006E7983">
            <w:pPr>
              <w:jc w:val="both"/>
              <w:rPr>
                <w:rFonts w:ascii="Calibri" w:hAnsi="Calibri" w:cs="Calibri"/>
                <w:color w:val="000000"/>
              </w:rPr>
            </w:pPr>
            <w:r>
              <w:rPr>
                <w:rFonts w:ascii="Calibri" w:hAnsi="Calibri" w:cs="Calibri"/>
                <w:color w:val="000000"/>
              </w:rPr>
              <w:t>Потенциал электростатического поля. И разность потенциалов</w:t>
            </w:r>
          </w:p>
        </w:tc>
        <w:tc>
          <w:tcPr>
            <w:tcW w:w="992" w:type="dxa"/>
            <w:tcBorders>
              <w:left w:val="single" w:sz="4" w:space="0" w:color="auto"/>
              <w:right w:val="single" w:sz="4" w:space="0" w:color="auto"/>
            </w:tcBorders>
          </w:tcPr>
          <w:p w:rsidR="004D6AF5" w:rsidRPr="00E5706C" w:rsidRDefault="004D6AF5" w:rsidP="006E7983">
            <w:pPr>
              <w:spacing w:after="0" w:line="240" w:lineRule="auto"/>
              <w:ind w:left="-107" w:right="-109"/>
              <w:jc w:val="both"/>
              <w:rPr>
                <w:rFonts w:ascii="Times New Roman" w:hAnsi="Times New Roman" w:cs="Times New Roman"/>
                <w:sz w:val="24"/>
                <w:szCs w:val="24"/>
              </w:rPr>
            </w:pPr>
            <w:r>
              <w:rPr>
                <w:rFonts w:ascii="Times New Roman" w:hAnsi="Times New Roman" w:cs="Times New Roman"/>
                <w:sz w:val="24"/>
                <w:szCs w:val="24"/>
              </w:rPr>
              <w:t xml:space="preserve">  1</w:t>
            </w:r>
          </w:p>
        </w:tc>
      </w:tr>
      <w:tr w:rsidR="004D6AF5" w:rsidRPr="00E5706C" w:rsidTr="004D6AF5">
        <w:tblPrEx>
          <w:tblLook w:val="01E0"/>
        </w:tblPrEx>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51</w:t>
            </w:r>
          </w:p>
        </w:tc>
        <w:tc>
          <w:tcPr>
            <w:tcW w:w="7089" w:type="dxa"/>
            <w:tcBorders>
              <w:top w:val="single" w:sz="4" w:space="0" w:color="auto"/>
              <w:left w:val="single" w:sz="4" w:space="0" w:color="auto"/>
              <w:bottom w:val="single" w:sz="4" w:space="0" w:color="auto"/>
              <w:right w:val="single" w:sz="4" w:space="0" w:color="auto"/>
            </w:tcBorders>
            <w:hideMark/>
          </w:tcPr>
          <w:p w:rsidR="004D6AF5" w:rsidRPr="00192978" w:rsidRDefault="004D6AF5" w:rsidP="006E7983">
            <w:pPr>
              <w:jc w:val="both"/>
              <w:rPr>
                <w:rFonts w:ascii="Calibri" w:hAnsi="Calibri" w:cs="Calibri"/>
                <w:color w:val="000000"/>
              </w:rPr>
            </w:pPr>
            <w:r>
              <w:rPr>
                <w:rFonts w:ascii="Calibri" w:hAnsi="Calibri" w:cs="Calibri"/>
                <w:color w:val="000000"/>
              </w:rPr>
              <w:t>Связь между напряженностью электростатического поля и разностью потенциалов</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blPrEx>
          <w:tblLook w:val="01E0"/>
        </w:tblPrEx>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52</w:t>
            </w:r>
          </w:p>
        </w:tc>
        <w:tc>
          <w:tcPr>
            <w:tcW w:w="7089" w:type="dxa"/>
            <w:tcBorders>
              <w:top w:val="single" w:sz="4" w:space="0" w:color="auto"/>
              <w:left w:val="single" w:sz="4" w:space="0" w:color="auto"/>
              <w:bottom w:val="single" w:sz="4" w:space="0" w:color="auto"/>
              <w:right w:val="single" w:sz="4" w:space="0" w:color="auto"/>
            </w:tcBorders>
            <w:hideMark/>
          </w:tcPr>
          <w:p w:rsidR="004D6AF5" w:rsidRPr="00192978" w:rsidRDefault="004D6AF5" w:rsidP="006E7983">
            <w:pPr>
              <w:jc w:val="both"/>
              <w:rPr>
                <w:rFonts w:ascii="Calibri" w:hAnsi="Calibri" w:cs="Calibri"/>
                <w:color w:val="000000"/>
              </w:rPr>
            </w:pPr>
            <w:r>
              <w:rPr>
                <w:rFonts w:ascii="Calibri" w:hAnsi="Calibri" w:cs="Calibri"/>
                <w:color w:val="000000"/>
              </w:rPr>
              <w:t>Электроемкость. Конденсатор</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blPrEx>
          <w:tblLook w:val="01E0"/>
        </w:tblPrEx>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53</w:t>
            </w:r>
          </w:p>
        </w:tc>
        <w:tc>
          <w:tcPr>
            <w:tcW w:w="7089" w:type="dxa"/>
            <w:tcBorders>
              <w:top w:val="single" w:sz="4" w:space="0" w:color="auto"/>
              <w:left w:val="single" w:sz="4" w:space="0" w:color="auto"/>
              <w:bottom w:val="single" w:sz="4" w:space="0" w:color="auto"/>
              <w:right w:val="single" w:sz="4" w:space="0" w:color="auto"/>
            </w:tcBorders>
            <w:hideMark/>
          </w:tcPr>
          <w:p w:rsidR="004D6AF5" w:rsidRPr="00192978" w:rsidRDefault="004D6AF5" w:rsidP="006E7983">
            <w:pPr>
              <w:jc w:val="both"/>
              <w:rPr>
                <w:rFonts w:ascii="Calibri" w:hAnsi="Calibri" w:cs="Calibri"/>
                <w:color w:val="000000"/>
              </w:rPr>
            </w:pPr>
            <w:r>
              <w:rPr>
                <w:rFonts w:ascii="Calibri" w:hAnsi="Calibri" w:cs="Calibri"/>
                <w:color w:val="000000"/>
              </w:rPr>
              <w:t>Энергия заряженного конденсатора</w:t>
            </w:r>
          </w:p>
        </w:tc>
        <w:tc>
          <w:tcPr>
            <w:tcW w:w="992" w:type="dxa"/>
            <w:tcBorders>
              <w:left w:val="single" w:sz="4" w:space="0" w:color="auto"/>
              <w:right w:val="single" w:sz="4" w:space="0" w:color="auto"/>
            </w:tcBorders>
          </w:tcPr>
          <w:p w:rsidR="004D6AF5" w:rsidRPr="00E5706C" w:rsidRDefault="004D6AF5" w:rsidP="006E7983">
            <w:pPr>
              <w:spacing w:after="0" w:line="240" w:lineRule="auto"/>
              <w:ind w:right="-109"/>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blPrEx>
          <w:tblLook w:val="01E0"/>
        </w:tblPrEx>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54</w:t>
            </w:r>
          </w:p>
        </w:tc>
        <w:tc>
          <w:tcPr>
            <w:tcW w:w="7089" w:type="dxa"/>
            <w:tcBorders>
              <w:top w:val="single" w:sz="4" w:space="0" w:color="auto"/>
              <w:left w:val="single" w:sz="4" w:space="0" w:color="auto"/>
              <w:bottom w:val="single" w:sz="4" w:space="0" w:color="auto"/>
              <w:right w:val="single" w:sz="4" w:space="0" w:color="auto"/>
            </w:tcBorders>
            <w:hideMark/>
          </w:tcPr>
          <w:p w:rsidR="004D6AF5" w:rsidRPr="00192978" w:rsidRDefault="004D6AF5" w:rsidP="006E7983">
            <w:pPr>
              <w:jc w:val="both"/>
              <w:rPr>
                <w:rFonts w:ascii="Calibri" w:hAnsi="Calibri" w:cs="Calibri"/>
                <w:color w:val="000000"/>
              </w:rPr>
            </w:pPr>
            <w:r>
              <w:rPr>
                <w:rFonts w:ascii="Calibri" w:hAnsi="Calibri" w:cs="Calibri"/>
                <w:color w:val="000000"/>
              </w:rPr>
              <w:t xml:space="preserve">Контрольная работа №5 </w:t>
            </w:r>
            <w:r w:rsidR="000A4FDF">
              <w:rPr>
                <w:rFonts w:ascii="Calibri" w:hAnsi="Calibri" w:cs="Calibri"/>
                <w:color w:val="000000"/>
              </w:rPr>
              <w:t>«</w:t>
            </w:r>
            <w:r>
              <w:rPr>
                <w:rFonts w:ascii="Calibri" w:hAnsi="Calibri" w:cs="Calibri"/>
                <w:color w:val="000000"/>
              </w:rPr>
              <w:t>Электростатика</w:t>
            </w:r>
            <w:r w:rsidR="000A4FDF">
              <w:rPr>
                <w:rFonts w:ascii="Calibri" w:hAnsi="Calibri" w:cs="Calibri"/>
                <w:color w:val="000000"/>
              </w:rPr>
              <w:t>»</w:t>
            </w:r>
          </w:p>
        </w:tc>
        <w:tc>
          <w:tcPr>
            <w:tcW w:w="992" w:type="dxa"/>
            <w:tcBorders>
              <w:left w:val="single" w:sz="4" w:space="0" w:color="auto"/>
              <w:right w:val="single" w:sz="4" w:space="0" w:color="auto"/>
            </w:tcBorders>
          </w:tcPr>
          <w:p w:rsidR="004D6AF5" w:rsidRPr="00E5706C" w:rsidRDefault="004D6AF5" w:rsidP="006E7983">
            <w:pPr>
              <w:spacing w:after="0" w:line="240" w:lineRule="auto"/>
              <w:ind w:right="-109"/>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blPrEx>
          <w:tblLook w:val="01E0"/>
        </w:tblPrEx>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55</w:t>
            </w:r>
          </w:p>
        </w:tc>
        <w:tc>
          <w:tcPr>
            <w:tcW w:w="7089" w:type="dxa"/>
            <w:tcBorders>
              <w:top w:val="single" w:sz="4" w:space="0" w:color="auto"/>
              <w:left w:val="single" w:sz="4" w:space="0" w:color="auto"/>
              <w:bottom w:val="single" w:sz="4" w:space="0" w:color="auto"/>
              <w:right w:val="single" w:sz="4" w:space="0" w:color="auto"/>
            </w:tcBorders>
            <w:hideMark/>
          </w:tcPr>
          <w:p w:rsidR="004D6AF5" w:rsidRPr="00192978" w:rsidRDefault="004D6AF5" w:rsidP="006E7983">
            <w:pPr>
              <w:jc w:val="both"/>
              <w:rPr>
                <w:rFonts w:ascii="Calibri" w:hAnsi="Calibri" w:cs="Calibri"/>
                <w:color w:val="000000"/>
              </w:rPr>
            </w:pPr>
            <w:r>
              <w:rPr>
                <w:rFonts w:ascii="Calibri" w:hAnsi="Calibri" w:cs="Calibri"/>
                <w:color w:val="000000"/>
              </w:rPr>
              <w:t>Электрический ток. Сила тока</w:t>
            </w:r>
          </w:p>
        </w:tc>
        <w:tc>
          <w:tcPr>
            <w:tcW w:w="992" w:type="dxa"/>
            <w:tcBorders>
              <w:top w:val="single" w:sz="4" w:space="0" w:color="auto"/>
              <w:left w:val="single" w:sz="4" w:space="0" w:color="auto"/>
              <w:right w:val="single" w:sz="4" w:space="0" w:color="auto"/>
            </w:tcBorders>
          </w:tcPr>
          <w:p w:rsidR="004D6AF5" w:rsidRPr="00E5706C" w:rsidRDefault="004D6AF5" w:rsidP="006E7983">
            <w:pPr>
              <w:spacing w:after="0" w:line="240" w:lineRule="auto"/>
              <w:ind w:right="-108"/>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blPrEx>
          <w:tblLook w:val="01E0"/>
        </w:tblPrEx>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56</w:t>
            </w:r>
          </w:p>
        </w:tc>
        <w:tc>
          <w:tcPr>
            <w:tcW w:w="7089" w:type="dxa"/>
            <w:tcBorders>
              <w:top w:val="single" w:sz="4" w:space="0" w:color="auto"/>
              <w:left w:val="single" w:sz="4" w:space="0" w:color="auto"/>
              <w:bottom w:val="single" w:sz="4" w:space="0" w:color="auto"/>
              <w:right w:val="single" w:sz="4" w:space="0" w:color="auto"/>
            </w:tcBorders>
            <w:hideMark/>
          </w:tcPr>
          <w:p w:rsidR="004D6AF5" w:rsidRPr="00192978" w:rsidRDefault="004D6AF5" w:rsidP="006E7983">
            <w:pPr>
              <w:jc w:val="both"/>
              <w:rPr>
                <w:rFonts w:ascii="Calibri" w:hAnsi="Calibri" w:cs="Calibri"/>
                <w:color w:val="000000"/>
              </w:rPr>
            </w:pPr>
            <w:r>
              <w:rPr>
                <w:rFonts w:ascii="Calibri" w:hAnsi="Calibri" w:cs="Calibri"/>
                <w:color w:val="000000"/>
              </w:rPr>
              <w:t>Закон Ома для участка цепи</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blPrEx>
          <w:tblLook w:val="01E0"/>
        </w:tblPrEx>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57</w:t>
            </w:r>
          </w:p>
        </w:tc>
        <w:tc>
          <w:tcPr>
            <w:tcW w:w="7089" w:type="dxa"/>
            <w:tcBorders>
              <w:top w:val="single" w:sz="4" w:space="0" w:color="auto"/>
              <w:left w:val="single" w:sz="4" w:space="0" w:color="auto"/>
              <w:bottom w:val="single" w:sz="4" w:space="0" w:color="auto"/>
              <w:right w:val="single" w:sz="4" w:space="0" w:color="auto"/>
            </w:tcBorders>
            <w:hideMark/>
          </w:tcPr>
          <w:p w:rsidR="004D6AF5" w:rsidRPr="00E52441" w:rsidRDefault="004D6AF5" w:rsidP="006E7983">
            <w:pPr>
              <w:jc w:val="both"/>
              <w:rPr>
                <w:rFonts w:ascii="Calibri" w:hAnsi="Calibri" w:cs="Calibri"/>
                <w:color w:val="000000"/>
              </w:rPr>
            </w:pPr>
            <w:r>
              <w:rPr>
                <w:rFonts w:ascii="Calibri" w:hAnsi="Calibri" w:cs="Calibri"/>
                <w:color w:val="000000"/>
              </w:rPr>
              <w:t>Электрическая цепь. Последовательное и параллельное соединение проводников</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blPrEx>
          <w:tblLook w:val="01E0"/>
        </w:tblPrEx>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58</w:t>
            </w:r>
          </w:p>
        </w:tc>
        <w:tc>
          <w:tcPr>
            <w:tcW w:w="7089" w:type="dxa"/>
            <w:tcBorders>
              <w:top w:val="single" w:sz="4" w:space="0" w:color="auto"/>
              <w:left w:val="single" w:sz="4" w:space="0" w:color="auto"/>
              <w:bottom w:val="single" w:sz="4" w:space="0" w:color="auto"/>
              <w:right w:val="single" w:sz="4" w:space="0" w:color="auto"/>
            </w:tcBorders>
            <w:hideMark/>
          </w:tcPr>
          <w:p w:rsidR="004D6AF5" w:rsidRPr="00E52441" w:rsidRDefault="004D6AF5" w:rsidP="006E7983">
            <w:pPr>
              <w:jc w:val="both"/>
              <w:rPr>
                <w:rFonts w:ascii="Calibri" w:hAnsi="Calibri" w:cs="Calibri"/>
                <w:color w:val="000000"/>
              </w:rPr>
            </w:pPr>
            <w:r>
              <w:rPr>
                <w:rFonts w:ascii="Calibri" w:hAnsi="Calibri" w:cs="Calibri"/>
                <w:color w:val="000000"/>
              </w:rPr>
              <w:t xml:space="preserve">Лабораторная работа №8 </w:t>
            </w:r>
            <w:r w:rsidR="000A4FDF">
              <w:rPr>
                <w:rFonts w:ascii="Calibri" w:hAnsi="Calibri" w:cs="Calibri"/>
                <w:color w:val="000000"/>
              </w:rPr>
              <w:t>«</w:t>
            </w:r>
            <w:r>
              <w:rPr>
                <w:rFonts w:ascii="Calibri" w:hAnsi="Calibri" w:cs="Calibri"/>
                <w:color w:val="000000"/>
              </w:rPr>
              <w:t>Изучение последовательного и параллельного соединения проводников</w:t>
            </w:r>
            <w:r w:rsidR="000A4FDF">
              <w:rPr>
                <w:rFonts w:ascii="Calibri" w:hAnsi="Calibri" w:cs="Calibri"/>
                <w:color w:val="000000"/>
              </w:rPr>
              <w:t>»</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blPrEx>
          <w:tblLook w:val="01E0"/>
        </w:tblPrEx>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lastRenderedPageBreak/>
              <w:t>59</w:t>
            </w:r>
          </w:p>
        </w:tc>
        <w:tc>
          <w:tcPr>
            <w:tcW w:w="7089" w:type="dxa"/>
            <w:tcBorders>
              <w:top w:val="single" w:sz="4" w:space="0" w:color="auto"/>
              <w:left w:val="single" w:sz="4" w:space="0" w:color="auto"/>
              <w:bottom w:val="single" w:sz="4" w:space="0" w:color="auto"/>
              <w:right w:val="single" w:sz="4" w:space="0" w:color="auto"/>
            </w:tcBorders>
            <w:hideMark/>
          </w:tcPr>
          <w:p w:rsidR="004D6AF5" w:rsidRPr="00E52441" w:rsidRDefault="004D6AF5" w:rsidP="006E7983">
            <w:pPr>
              <w:jc w:val="both"/>
              <w:rPr>
                <w:rFonts w:ascii="Calibri" w:hAnsi="Calibri" w:cs="Calibri"/>
                <w:color w:val="000000"/>
              </w:rPr>
            </w:pPr>
            <w:r>
              <w:rPr>
                <w:rFonts w:ascii="Calibri" w:hAnsi="Calibri" w:cs="Calibri"/>
                <w:color w:val="000000"/>
              </w:rPr>
              <w:t>Работа и мощность постоянного тока</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blPrEx>
          <w:tblLook w:val="01E0"/>
        </w:tblPrEx>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60</w:t>
            </w:r>
          </w:p>
        </w:tc>
        <w:tc>
          <w:tcPr>
            <w:tcW w:w="7089" w:type="dxa"/>
            <w:tcBorders>
              <w:top w:val="single" w:sz="4" w:space="0" w:color="auto"/>
              <w:left w:val="single" w:sz="4" w:space="0" w:color="auto"/>
              <w:bottom w:val="single" w:sz="4" w:space="0" w:color="auto"/>
              <w:right w:val="single" w:sz="4" w:space="0" w:color="auto"/>
            </w:tcBorders>
            <w:hideMark/>
          </w:tcPr>
          <w:p w:rsidR="004D6AF5" w:rsidRPr="00E52441" w:rsidRDefault="004D6AF5" w:rsidP="006E7983">
            <w:pPr>
              <w:jc w:val="both"/>
              <w:rPr>
                <w:rFonts w:ascii="Calibri" w:hAnsi="Calibri" w:cs="Calibri"/>
                <w:color w:val="000000"/>
              </w:rPr>
            </w:pPr>
            <w:r>
              <w:rPr>
                <w:rFonts w:ascii="Calibri" w:hAnsi="Calibri" w:cs="Calibri"/>
                <w:color w:val="000000"/>
              </w:rPr>
              <w:t>Электродвижущая сила</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blPrEx>
          <w:tblLook w:val="01E0"/>
        </w:tblPrEx>
        <w:trPr>
          <w:trHeight w:val="274"/>
        </w:trPr>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61</w:t>
            </w:r>
          </w:p>
        </w:tc>
        <w:tc>
          <w:tcPr>
            <w:tcW w:w="7089" w:type="dxa"/>
            <w:tcBorders>
              <w:top w:val="single" w:sz="4" w:space="0" w:color="auto"/>
              <w:left w:val="single" w:sz="4" w:space="0" w:color="auto"/>
              <w:bottom w:val="single" w:sz="4" w:space="0" w:color="auto"/>
              <w:right w:val="single" w:sz="4" w:space="0" w:color="auto"/>
            </w:tcBorders>
            <w:hideMark/>
          </w:tcPr>
          <w:p w:rsidR="004D6AF5" w:rsidRPr="00E52441" w:rsidRDefault="004D6AF5" w:rsidP="006E7983">
            <w:pPr>
              <w:jc w:val="both"/>
              <w:rPr>
                <w:rFonts w:ascii="Calibri" w:hAnsi="Calibri" w:cs="Calibri"/>
                <w:color w:val="000000"/>
              </w:rPr>
            </w:pPr>
            <w:r>
              <w:rPr>
                <w:rFonts w:ascii="Calibri" w:hAnsi="Calibri" w:cs="Calibri"/>
                <w:color w:val="000000"/>
              </w:rPr>
              <w:t>Закон Ома для полной цепи</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blPrEx>
          <w:tblLook w:val="01E0"/>
        </w:tblPrEx>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62</w:t>
            </w:r>
          </w:p>
        </w:tc>
        <w:tc>
          <w:tcPr>
            <w:tcW w:w="7089" w:type="dxa"/>
            <w:tcBorders>
              <w:top w:val="single" w:sz="4" w:space="0" w:color="auto"/>
              <w:left w:val="single" w:sz="4" w:space="0" w:color="auto"/>
              <w:bottom w:val="single" w:sz="4" w:space="0" w:color="auto"/>
              <w:right w:val="single" w:sz="4" w:space="0" w:color="auto"/>
            </w:tcBorders>
            <w:hideMark/>
          </w:tcPr>
          <w:p w:rsidR="004D6AF5" w:rsidRPr="00E52441" w:rsidRDefault="004D6AF5" w:rsidP="006E7983">
            <w:pPr>
              <w:jc w:val="both"/>
              <w:rPr>
                <w:rFonts w:ascii="Calibri" w:hAnsi="Calibri" w:cs="Calibri"/>
                <w:color w:val="000000"/>
              </w:rPr>
            </w:pPr>
            <w:r>
              <w:rPr>
                <w:rFonts w:ascii="Calibri" w:hAnsi="Calibri" w:cs="Calibri"/>
                <w:color w:val="000000"/>
              </w:rPr>
              <w:t xml:space="preserve">Лабораторная работа №9 </w:t>
            </w:r>
            <w:r w:rsidR="000A4FDF">
              <w:rPr>
                <w:rFonts w:ascii="Calibri" w:hAnsi="Calibri" w:cs="Calibri"/>
                <w:color w:val="000000"/>
              </w:rPr>
              <w:t>«</w:t>
            </w:r>
            <w:r>
              <w:rPr>
                <w:rFonts w:ascii="Calibri" w:hAnsi="Calibri" w:cs="Calibri"/>
                <w:color w:val="000000"/>
              </w:rPr>
              <w:t>Измерение ЭДС и внутреннего сопротивления источника тока</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blPrEx>
          <w:tblLook w:val="01E0"/>
        </w:tblPrEx>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63</w:t>
            </w:r>
          </w:p>
        </w:tc>
        <w:tc>
          <w:tcPr>
            <w:tcW w:w="7089" w:type="dxa"/>
            <w:tcBorders>
              <w:top w:val="single" w:sz="4" w:space="0" w:color="auto"/>
              <w:left w:val="single" w:sz="4" w:space="0" w:color="auto"/>
              <w:bottom w:val="single" w:sz="4" w:space="0" w:color="auto"/>
              <w:right w:val="single" w:sz="4" w:space="0" w:color="auto"/>
            </w:tcBorders>
            <w:hideMark/>
          </w:tcPr>
          <w:p w:rsidR="004D6AF5" w:rsidRPr="00E52441" w:rsidRDefault="004D6AF5" w:rsidP="006E7983">
            <w:pPr>
              <w:jc w:val="both"/>
              <w:rPr>
                <w:rFonts w:ascii="Calibri" w:hAnsi="Calibri" w:cs="Calibri"/>
                <w:color w:val="000000"/>
              </w:rPr>
            </w:pPr>
            <w:r>
              <w:rPr>
                <w:rFonts w:ascii="Calibri" w:hAnsi="Calibri" w:cs="Calibri"/>
                <w:color w:val="000000"/>
              </w:rPr>
              <w:t>Электрическая проводимость различных веществ. Зависимость сопротивления проводника от температуры. Сверхпроводимость</w:t>
            </w:r>
          </w:p>
        </w:tc>
        <w:tc>
          <w:tcPr>
            <w:tcW w:w="992" w:type="dxa"/>
            <w:tcBorders>
              <w:top w:val="single" w:sz="4" w:space="0" w:color="auto"/>
              <w:left w:val="single" w:sz="4" w:space="0" w:color="auto"/>
              <w:right w:val="single" w:sz="4" w:space="0" w:color="auto"/>
            </w:tcBorders>
          </w:tcPr>
          <w:p w:rsidR="004D6AF5" w:rsidRPr="00E5706C" w:rsidRDefault="004D6AF5" w:rsidP="006E7983">
            <w:pPr>
              <w:spacing w:after="0" w:line="240" w:lineRule="auto"/>
              <w:ind w:right="-108"/>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blPrEx>
          <w:tblLook w:val="01E0"/>
        </w:tblPrEx>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64</w:t>
            </w:r>
          </w:p>
        </w:tc>
        <w:tc>
          <w:tcPr>
            <w:tcW w:w="7089" w:type="dxa"/>
            <w:tcBorders>
              <w:top w:val="single" w:sz="4" w:space="0" w:color="auto"/>
              <w:left w:val="single" w:sz="4" w:space="0" w:color="auto"/>
              <w:bottom w:val="single" w:sz="4" w:space="0" w:color="auto"/>
              <w:right w:val="single" w:sz="4" w:space="0" w:color="auto"/>
            </w:tcBorders>
            <w:hideMark/>
          </w:tcPr>
          <w:p w:rsidR="004D6AF5" w:rsidRPr="00E52441" w:rsidRDefault="004D6AF5" w:rsidP="006E7983">
            <w:pPr>
              <w:jc w:val="both"/>
              <w:rPr>
                <w:rFonts w:ascii="Calibri" w:hAnsi="Calibri" w:cs="Calibri"/>
                <w:color w:val="000000"/>
              </w:rPr>
            </w:pPr>
            <w:r>
              <w:rPr>
                <w:rFonts w:ascii="Calibri" w:hAnsi="Calibri" w:cs="Calibri"/>
                <w:color w:val="000000"/>
              </w:rPr>
              <w:t>Электрический ток в полупроводниках. Собственная и примесная проводимость</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blPrEx>
          <w:tblLook w:val="01E0"/>
        </w:tblPrEx>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65</w:t>
            </w:r>
          </w:p>
        </w:tc>
        <w:tc>
          <w:tcPr>
            <w:tcW w:w="7089" w:type="dxa"/>
            <w:tcBorders>
              <w:top w:val="single" w:sz="4" w:space="0" w:color="auto"/>
              <w:left w:val="single" w:sz="4" w:space="0" w:color="auto"/>
              <w:bottom w:val="single" w:sz="4" w:space="0" w:color="auto"/>
              <w:right w:val="single" w:sz="4" w:space="0" w:color="auto"/>
            </w:tcBorders>
            <w:hideMark/>
          </w:tcPr>
          <w:p w:rsidR="004D6AF5" w:rsidRPr="00E52441" w:rsidRDefault="004D6AF5" w:rsidP="006E7983">
            <w:pPr>
              <w:jc w:val="both"/>
              <w:rPr>
                <w:rFonts w:ascii="Calibri" w:hAnsi="Calibri" w:cs="Calibri"/>
                <w:color w:val="000000"/>
              </w:rPr>
            </w:pPr>
            <w:r>
              <w:rPr>
                <w:rFonts w:ascii="Calibri" w:hAnsi="Calibri" w:cs="Calibri"/>
                <w:color w:val="000000"/>
              </w:rPr>
              <w:t>Электрический ток в вакууме. Электронно-лучевая трубка</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blPrEx>
          <w:tblLook w:val="01E0"/>
        </w:tblPrEx>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66</w:t>
            </w:r>
          </w:p>
        </w:tc>
        <w:tc>
          <w:tcPr>
            <w:tcW w:w="7089" w:type="dxa"/>
            <w:tcBorders>
              <w:top w:val="single" w:sz="4" w:space="0" w:color="auto"/>
              <w:left w:val="single" w:sz="4" w:space="0" w:color="auto"/>
              <w:bottom w:val="single" w:sz="4" w:space="0" w:color="auto"/>
              <w:right w:val="single" w:sz="4" w:space="0" w:color="auto"/>
            </w:tcBorders>
            <w:hideMark/>
          </w:tcPr>
          <w:p w:rsidR="004D6AF5" w:rsidRPr="00E52441" w:rsidRDefault="004D6AF5" w:rsidP="006E7983">
            <w:pPr>
              <w:jc w:val="both"/>
              <w:rPr>
                <w:rFonts w:ascii="Calibri" w:hAnsi="Calibri" w:cs="Calibri"/>
                <w:color w:val="000000"/>
              </w:rPr>
            </w:pPr>
            <w:r>
              <w:rPr>
                <w:rFonts w:ascii="Calibri" w:hAnsi="Calibri" w:cs="Calibri"/>
                <w:color w:val="000000"/>
              </w:rPr>
              <w:t>Электрический ток в жидкостях. Закон электролиза</w:t>
            </w:r>
          </w:p>
        </w:tc>
        <w:tc>
          <w:tcPr>
            <w:tcW w:w="992" w:type="dxa"/>
            <w:tcBorders>
              <w:left w:val="single" w:sz="4" w:space="0" w:color="auto"/>
              <w:right w:val="single" w:sz="4" w:space="0" w:color="auto"/>
            </w:tcBorders>
          </w:tcPr>
          <w:p w:rsidR="004D6AF5" w:rsidRPr="00E5706C" w:rsidRDefault="004D6AF5" w:rsidP="006E7983">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 xml:space="preserve"> 1</w:t>
            </w:r>
          </w:p>
        </w:tc>
      </w:tr>
      <w:tr w:rsidR="004D6AF5" w:rsidRPr="00E5706C" w:rsidTr="004D6AF5">
        <w:tblPrEx>
          <w:tblLook w:val="01E0"/>
        </w:tblPrEx>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67</w:t>
            </w:r>
          </w:p>
        </w:tc>
        <w:tc>
          <w:tcPr>
            <w:tcW w:w="7089" w:type="dxa"/>
            <w:tcBorders>
              <w:top w:val="single" w:sz="4" w:space="0" w:color="auto"/>
              <w:left w:val="single" w:sz="4" w:space="0" w:color="auto"/>
              <w:bottom w:val="single" w:sz="4" w:space="0" w:color="auto"/>
              <w:right w:val="single" w:sz="4" w:space="0" w:color="auto"/>
            </w:tcBorders>
            <w:hideMark/>
          </w:tcPr>
          <w:p w:rsidR="004D6AF5" w:rsidRPr="00E52441" w:rsidRDefault="004D6AF5" w:rsidP="006E7983">
            <w:pPr>
              <w:jc w:val="both"/>
              <w:rPr>
                <w:rFonts w:ascii="Calibri" w:hAnsi="Calibri" w:cs="Calibri"/>
                <w:color w:val="000000"/>
              </w:rPr>
            </w:pPr>
            <w:r>
              <w:rPr>
                <w:rFonts w:ascii="Calibri" w:hAnsi="Calibri" w:cs="Calibri"/>
                <w:color w:val="000000"/>
              </w:rPr>
              <w:t>Электрический ток в газах. Несамостоятельный и самостоятельный разряды. Плазма</w:t>
            </w:r>
          </w:p>
        </w:tc>
        <w:tc>
          <w:tcPr>
            <w:tcW w:w="992" w:type="dxa"/>
            <w:tcBorders>
              <w:left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6AF5" w:rsidRPr="00E5706C" w:rsidTr="004D6AF5">
        <w:tblPrEx>
          <w:tblLook w:val="01E0"/>
        </w:tblPrEx>
        <w:tc>
          <w:tcPr>
            <w:tcW w:w="567" w:type="dxa"/>
            <w:tcBorders>
              <w:top w:val="single" w:sz="4" w:space="0" w:color="auto"/>
              <w:left w:val="single" w:sz="4" w:space="0" w:color="auto"/>
              <w:bottom w:val="single" w:sz="4" w:space="0" w:color="auto"/>
              <w:right w:val="single" w:sz="4" w:space="0" w:color="auto"/>
            </w:tcBorders>
            <w:hideMark/>
          </w:tcPr>
          <w:p w:rsidR="004D6AF5" w:rsidRPr="00E5706C" w:rsidRDefault="004D6AF5" w:rsidP="006E7983">
            <w:pPr>
              <w:spacing w:after="0" w:line="240" w:lineRule="auto"/>
              <w:jc w:val="both"/>
              <w:rPr>
                <w:rFonts w:ascii="Times New Roman" w:hAnsi="Times New Roman" w:cs="Times New Roman"/>
                <w:b/>
                <w:sz w:val="24"/>
                <w:szCs w:val="24"/>
                <w:u w:val="single"/>
              </w:rPr>
            </w:pPr>
            <w:r w:rsidRPr="00E5706C">
              <w:rPr>
                <w:rFonts w:ascii="Times New Roman" w:hAnsi="Times New Roman" w:cs="Times New Roman"/>
                <w:sz w:val="24"/>
                <w:szCs w:val="24"/>
              </w:rPr>
              <w:t>68</w:t>
            </w:r>
          </w:p>
        </w:tc>
        <w:tc>
          <w:tcPr>
            <w:tcW w:w="7089" w:type="dxa"/>
            <w:tcBorders>
              <w:top w:val="single" w:sz="4" w:space="0" w:color="auto"/>
              <w:left w:val="single" w:sz="4" w:space="0" w:color="auto"/>
              <w:bottom w:val="single" w:sz="4" w:space="0" w:color="auto"/>
              <w:right w:val="single" w:sz="4" w:space="0" w:color="auto"/>
            </w:tcBorders>
            <w:hideMark/>
          </w:tcPr>
          <w:p w:rsidR="004D6AF5" w:rsidRPr="00E52441" w:rsidRDefault="004D6AF5" w:rsidP="006E7983">
            <w:pPr>
              <w:jc w:val="both"/>
              <w:rPr>
                <w:rFonts w:ascii="Calibri" w:hAnsi="Calibri" w:cs="Calibri"/>
                <w:color w:val="000000"/>
              </w:rPr>
            </w:pPr>
            <w:r>
              <w:rPr>
                <w:rFonts w:ascii="Calibri" w:hAnsi="Calibri" w:cs="Calibri"/>
                <w:color w:val="000000"/>
              </w:rPr>
              <w:t xml:space="preserve">Контрольная работа №6 </w:t>
            </w:r>
            <w:r w:rsidR="000A4FDF">
              <w:rPr>
                <w:rFonts w:ascii="Calibri" w:hAnsi="Calibri" w:cs="Calibri"/>
                <w:color w:val="000000"/>
              </w:rPr>
              <w:t>«</w:t>
            </w:r>
            <w:r>
              <w:rPr>
                <w:rFonts w:ascii="Calibri" w:hAnsi="Calibri" w:cs="Calibri"/>
                <w:color w:val="000000"/>
              </w:rPr>
              <w:t>Законы постоянного тока. Электрический ток в различных средах</w:t>
            </w:r>
            <w:r w:rsidR="000A4FDF">
              <w:rPr>
                <w:rFonts w:ascii="Calibri" w:hAnsi="Calibri" w:cs="Calibri"/>
                <w:color w:val="000000"/>
              </w:rPr>
              <w:t>»</w:t>
            </w:r>
          </w:p>
        </w:tc>
        <w:tc>
          <w:tcPr>
            <w:tcW w:w="992" w:type="dxa"/>
            <w:tcBorders>
              <w:left w:val="single" w:sz="4" w:space="0" w:color="auto"/>
              <w:bottom w:val="single" w:sz="4" w:space="0" w:color="auto"/>
              <w:right w:val="single" w:sz="4" w:space="0" w:color="auto"/>
            </w:tcBorders>
          </w:tcPr>
          <w:p w:rsidR="004D6AF5" w:rsidRPr="00E5706C" w:rsidRDefault="004D6AF5" w:rsidP="006E7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bl>
    <w:p w:rsidR="004D6AF5" w:rsidRPr="00E5706C" w:rsidRDefault="004D6AF5" w:rsidP="004D6AF5">
      <w:pPr>
        <w:spacing w:after="0" w:line="240" w:lineRule="auto"/>
        <w:jc w:val="both"/>
        <w:rPr>
          <w:rFonts w:ascii="Times New Roman" w:hAnsi="Times New Roman" w:cs="Times New Roman"/>
          <w:b/>
          <w:sz w:val="24"/>
          <w:szCs w:val="24"/>
        </w:rPr>
      </w:pPr>
      <w:r w:rsidRPr="00E5706C">
        <w:rPr>
          <w:rFonts w:ascii="Times New Roman" w:hAnsi="Times New Roman" w:cs="Times New Roman"/>
          <w:b/>
          <w:sz w:val="24"/>
          <w:szCs w:val="24"/>
        </w:rPr>
        <w:t>Резерв 2 часа</w:t>
      </w:r>
    </w:p>
    <w:p w:rsidR="004D6AF5" w:rsidRPr="00E5706C" w:rsidRDefault="004D6AF5" w:rsidP="004D6AF5">
      <w:pPr>
        <w:spacing w:after="0" w:line="240" w:lineRule="auto"/>
        <w:jc w:val="both"/>
        <w:rPr>
          <w:rFonts w:ascii="Times New Roman" w:hAnsi="Times New Roman" w:cs="Times New Roman"/>
          <w:b/>
          <w:sz w:val="24"/>
          <w:szCs w:val="24"/>
        </w:rPr>
      </w:pPr>
      <w:r w:rsidRPr="00E5706C">
        <w:rPr>
          <w:rFonts w:ascii="Times New Roman" w:hAnsi="Times New Roman" w:cs="Times New Roman"/>
          <w:b/>
          <w:sz w:val="24"/>
          <w:szCs w:val="24"/>
        </w:rPr>
        <w:t>ИТОГО 70 часов</w:t>
      </w:r>
    </w:p>
    <w:p w:rsidR="004D6AF5" w:rsidRPr="00E5706C" w:rsidRDefault="004D6AF5" w:rsidP="004D6AF5">
      <w:pPr>
        <w:spacing w:after="0" w:line="240" w:lineRule="auto"/>
        <w:jc w:val="both"/>
        <w:rPr>
          <w:rFonts w:ascii="Times New Roman" w:hAnsi="Times New Roman" w:cs="Times New Roman"/>
          <w:sz w:val="24"/>
          <w:szCs w:val="24"/>
        </w:rPr>
      </w:pPr>
    </w:p>
    <w:p w:rsidR="00E91628" w:rsidRDefault="00E91628" w:rsidP="0086669C">
      <w:pPr>
        <w:spacing w:after="0" w:line="240" w:lineRule="auto"/>
        <w:ind w:firstLine="709"/>
        <w:jc w:val="both"/>
        <w:rPr>
          <w:rFonts w:ascii="Times New Roman" w:hAnsi="Times New Roman" w:cs="Times New Roman"/>
          <w:sz w:val="28"/>
          <w:szCs w:val="28"/>
        </w:rPr>
      </w:pPr>
    </w:p>
    <w:p w:rsidR="004D6AF5" w:rsidRDefault="004D6AF5" w:rsidP="0086669C">
      <w:pPr>
        <w:spacing w:after="0" w:line="240" w:lineRule="auto"/>
        <w:ind w:firstLine="709"/>
        <w:jc w:val="both"/>
        <w:rPr>
          <w:rFonts w:ascii="Times New Roman" w:hAnsi="Times New Roman" w:cs="Times New Roman"/>
          <w:sz w:val="28"/>
          <w:szCs w:val="28"/>
        </w:rPr>
      </w:pPr>
    </w:p>
    <w:p w:rsidR="004D6AF5" w:rsidRDefault="004D6AF5" w:rsidP="004D6AF5">
      <w:pPr>
        <w:spacing w:after="0" w:line="240" w:lineRule="auto"/>
        <w:rPr>
          <w:rStyle w:val="dash041e0431044b0447043d044b0439char1"/>
          <w:b/>
        </w:rPr>
      </w:pPr>
      <w:r>
        <w:rPr>
          <w:rStyle w:val="dash041e0431044b0447043d044b0439char1"/>
          <w:b/>
        </w:rPr>
        <w:t>Т</w:t>
      </w:r>
      <w:r w:rsidRPr="00E5706C">
        <w:rPr>
          <w:rStyle w:val="dash041e0431044b0447043d044b0439char1"/>
          <w:b/>
        </w:rPr>
        <w:t>ематическое планирование</w:t>
      </w:r>
    </w:p>
    <w:p w:rsidR="004D6AF5" w:rsidRDefault="004D6AF5" w:rsidP="004D6AF5">
      <w:pPr>
        <w:spacing w:after="0" w:line="240" w:lineRule="auto"/>
        <w:rPr>
          <w:rStyle w:val="dash041e0431044b0447043d044b0439char1"/>
          <w:b/>
        </w:rPr>
      </w:pPr>
      <w:r w:rsidRPr="00E5706C">
        <w:rPr>
          <w:rStyle w:val="dash041e0431044b0447043d044b0439char1"/>
          <w:b/>
        </w:rPr>
        <w:t xml:space="preserve"> 11 класс.</w:t>
      </w:r>
    </w:p>
    <w:p w:rsidR="004D6AF5" w:rsidRPr="00E5706C" w:rsidRDefault="004D6AF5" w:rsidP="004D6AF5">
      <w:pPr>
        <w:spacing w:after="0" w:line="240" w:lineRule="auto"/>
        <w:rPr>
          <w:rStyle w:val="dash041e0431044b0447043d044b0439char1"/>
          <w:b/>
        </w:rPr>
      </w:pPr>
    </w:p>
    <w:tbl>
      <w:tblPr>
        <w:tblStyle w:val="af9"/>
        <w:tblW w:w="9639" w:type="dxa"/>
        <w:tblInd w:w="-459" w:type="dxa"/>
        <w:tblLayout w:type="fixed"/>
        <w:tblLook w:val="04A0"/>
      </w:tblPr>
      <w:tblGrid>
        <w:gridCol w:w="705"/>
        <w:gridCol w:w="7659"/>
        <w:gridCol w:w="1275"/>
      </w:tblGrid>
      <w:tr w:rsidR="004D6AF5" w:rsidRPr="00E5706C" w:rsidTr="004D6AF5">
        <w:trPr>
          <w:trHeight w:val="951"/>
        </w:trPr>
        <w:tc>
          <w:tcPr>
            <w:tcW w:w="705" w:type="dxa"/>
          </w:tcPr>
          <w:p w:rsidR="004D6AF5" w:rsidRPr="00E5706C" w:rsidRDefault="004D6AF5" w:rsidP="006E7983">
            <w:pPr>
              <w:jc w:val="both"/>
              <w:rPr>
                <w:b/>
                <w:color w:val="000000"/>
                <w:sz w:val="24"/>
                <w:szCs w:val="24"/>
              </w:rPr>
            </w:pPr>
            <w:r w:rsidRPr="00E5706C">
              <w:rPr>
                <w:b/>
                <w:color w:val="000000"/>
                <w:sz w:val="24"/>
                <w:szCs w:val="24"/>
              </w:rPr>
              <w:t>№</w:t>
            </w:r>
          </w:p>
        </w:tc>
        <w:tc>
          <w:tcPr>
            <w:tcW w:w="7659" w:type="dxa"/>
          </w:tcPr>
          <w:p w:rsidR="004D6AF5" w:rsidRPr="00E5706C" w:rsidRDefault="004D6AF5" w:rsidP="006E7983">
            <w:pPr>
              <w:jc w:val="center"/>
              <w:rPr>
                <w:b/>
                <w:color w:val="000000"/>
                <w:sz w:val="24"/>
                <w:szCs w:val="24"/>
              </w:rPr>
            </w:pPr>
            <w:r w:rsidRPr="00E5706C">
              <w:rPr>
                <w:b/>
                <w:color w:val="000000"/>
                <w:sz w:val="24"/>
                <w:szCs w:val="24"/>
              </w:rPr>
              <w:t>Тема</w:t>
            </w:r>
          </w:p>
        </w:tc>
        <w:tc>
          <w:tcPr>
            <w:tcW w:w="1275" w:type="dxa"/>
          </w:tcPr>
          <w:p w:rsidR="004D6AF5" w:rsidRPr="00E5706C" w:rsidRDefault="004D6AF5" w:rsidP="006E7983">
            <w:pPr>
              <w:jc w:val="center"/>
              <w:rPr>
                <w:sz w:val="24"/>
                <w:szCs w:val="24"/>
              </w:rPr>
            </w:pPr>
            <w:r>
              <w:rPr>
                <w:b/>
                <w:sz w:val="24"/>
                <w:szCs w:val="24"/>
              </w:rPr>
              <w:t>Количество часов</w:t>
            </w:r>
          </w:p>
        </w:tc>
      </w:tr>
      <w:tr w:rsidR="004D6AF5" w:rsidRPr="00E5706C" w:rsidTr="004D6AF5">
        <w:trPr>
          <w:trHeight w:val="96"/>
        </w:trPr>
        <w:tc>
          <w:tcPr>
            <w:tcW w:w="705" w:type="dxa"/>
          </w:tcPr>
          <w:p w:rsidR="004D6AF5" w:rsidRPr="00E5706C" w:rsidRDefault="004D6AF5" w:rsidP="006E7983">
            <w:pPr>
              <w:pStyle w:val="a4"/>
              <w:numPr>
                <w:ilvl w:val="0"/>
                <w:numId w:val="7"/>
              </w:numPr>
              <w:ind w:left="473"/>
              <w:jc w:val="both"/>
              <w:rPr>
                <w:rFonts w:ascii="Times New Roman" w:eastAsia="Times New Roman" w:hAnsi="Times New Roman"/>
                <w:color w:val="000000"/>
              </w:rPr>
            </w:pPr>
          </w:p>
        </w:tc>
        <w:tc>
          <w:tcPr>
            <w:tcW w:w="7659" w:type="dxa"/>
          </w:tcPr>
          <w:p w:rsidR="004D6AF5" w:rsidRDefault="004D6AF5" w:rsidP="006E7983">
            <w:pPr>
              <w:rPr>
                <w:rFonts w:ascii="Calibri" w:hAnsi="Calibri" w:cs="Calibri"/>
                <w:color w:val="000000"/>
              </w:rPr>
            </w:pPr>
            <w:r>
              <w:rPr>
                <w:rFonts w:ascii="Calibri" w:hAnsi="Calibri" w:cs="Calibri"/>
                <w:color w:val="000000"/>
                <w:sz w:val="22"/>
                <w:szCs w:val="22"/>
              </w:rPr>
              <w:t xml:space="preserve">Инструктаж </w:t>
            </w:r>
            <w:proofErr w:type="gramStart"/>
            <w:r>
              <w:rPr>
                <w:rFonts w:ascii="Calibri" w:hAnsi="Calibri" w:cs="Calibri"/>
                <w:color w:val="000000"/>
                <w:sz w:val="22"/>
                <w:szCs w:val="22"/>
              </w:rPr>
              <w:t>по</w:t>
            </w:r>
            <w:proofErr w:type="gramEnd"/>
            <w:r>
              <w:rPr>
                <w:rFonts w:ascii="Calibri" w:hAnsi="Calibri" w:cs="Calibri"/>
                <w:color w:val="000000"/>
                <w:sz w:val="22"/>
                <w:szCs w:val="22"/>
              </w:rPr>
              <w:t xml:space="preserve"> ОТ. Магнитное поле</w:t>
            </w:r>
          </w:p>
          <w:p w:rsidR="004D6AF5" w:rsidRPr="00E5706C" w:rsidRDefault="004D6AF5" w:rsidP="006E7983">
            <w:pPr>
              <w:rPr>
                <w:sz w:val="24"/>
                <w:szCs w:val="24"/>
              </w:rPr>
            </w:pPr>
          </w:p>
        </w:tc>
        <w:tc>
          <w:tcPr>
            <w:tcW w:w="1275" w:type="dxa"/>
          </w:tcPr>
          <w:p w:rsidR="004D6AF5" w:rsidRPr="00E5706C" w:rsidRDefault="004D6AF5" w:rsidP="006E7983">
            <w:pPr>
              <w:jc w:val="both"/>
              <w:rPr>
                <w:sz w:val="24"/>
                <w:szCs w:val="24"/>
              </w:rPr>
            </w:pPr>
            <w:r>
              <w:rPr>
                <w:sz w:val="24"/>
                <w:szCs w:val="24"/>
              </w:rPr>
              <w:t>1</w:t>
            </w:r>
          </w:p>
        </w:tc>
      </w:tr>
      <w:tr w:rsidR="004D6AF5" w:rsidRPr="00E5706C" w:rsidTr="004D6AF5">
        <w:trPr>
          <w:trHeight w:val="559"/>
        </w:trPr>
        <w:tc>
          <w:tcPr>
            <w:tcW w:w="705" w:type="dxa"/>
          </w:tcPr>
          <w:p w:rsidR="004D6AF5" w:rsidRPr="00E5706C" w:rsidRDefault="004D6AF5" w:rsidP="006E7983">
            <w:pPr>
              <w:pStyle w:val="a4"/>
              <w:numPr>
                <w:ilvl w:val="0"/>
                <w:numId w:val="7"/>
              </w:numPr>
              <w:ind w:left="473"/>
              <w:jc w:val="both"/>
              <w:rPr>
                <w:rFonts w:ascii="Times New Roman" w:eastAsia="Times New Roman" w:hAnsi="Times New Roman"/>
                <w:color w:val="000000"/>
              </w:rPr>
            </w:pPr>
          </w:p>
        </w:tc>
        <w:tc>
          <w:tcPr>
            <w:tcW w:w="7659" w:type="dxa"/>
          </w:tcPr>
          <w:p w:rsidR="004D6AF5" w:rsidRDefault="004D6AF5" w:rsidP="006E7983">
            <w:pPr>
              <w:rPr>
                <w:rFonts w:ascii="Calibri" w:hAnsi="Calibri" w:cs="Calibri"/>
                <w:color w:val="000000"/>
              </w:rPr>
            </w:pPr>
            <w:r>
              <w:rPr>
                <w:rFonts w:ascii="Calibri" w:hAnsi="Calibri" w:cs="Calibri"/>
                <w:color w:val="000000"/>
                <w:sz w:val="22"/>
                <w:szCs w:val="22"/>
              </w:rPr>
              <w:t>Вектор магнитной индукции. Сила Ампера</w:t>
            </w:r>
          </w:p>
          <w:p w:rsidR="004D6AF5" w:rsidRPr="00E5706C" w:rsidRDefault="004D6AF5" w:rsidP="006E7983">
            <w:pPr>
              <w:rPr>
                <w:sz w:val="24"/>
                <w:szCs w:val="24"/>
              </w:rPr>
            </w:pPr>
          </w:p>
        </w:tc>
        <w:tc>
          <w:tcPr>
            <w:tcW w:w="1275" w:type="dxa"/>
          </w:tcPr>
          <w:p w:rsidR="004D6AF5" w:rsidRPr="00E5706C" w:rsidRDefault="004D6AF5" w:rsidP="006E7983">
            <w:pPr>
              <w:jc w:val="both"/>
              <w:rPr>
                <w:sz w:val="24"/>
                <w:szCs w:val="24"/>
              </w:rPr>
            </w:pPr>
            <w:r>
              <w:rPr>
                <w:sz w:val="24"/>
                <w:szCs w:val="24"/>
              </w:rPr>
              <w:t>1</w:t>
            </w:r>
          </w:p>
        </w:tc>
      </w:tr>
      <w:tr w:rsidR="004D6AF5" w:rsidRPr="00E5706C" w:rsidTr="004D6AF5">
        <w:trPr>
          <w:trHeight w:val="359"/>
        </w:trPr>
        <w:tc>
          <w:tcPr>
            <w:tcW w:w="705" w:type="dxa"/>
          </w:tcPr>
          <w:p w:rsidR="004D6AF5" w:rsidRPr="00E5706C" w:rsidRDefault="004D6AF5" w:rsidP="006E7983">
            <w:pPr>
              <w:pStyle w:val="a4"/>
              <w:numPr>
                <w:ilvl w:val="0"/>
                <w:numId w:val="7"/>
              </w:numPr>
              <w:ind w:left="473"/>
              <w:jc w:val="both"/>
              <w:rPr>
                <w:rFonts w:ascii="Times New Roman" w:eastAsia="Times New Roman" w:hAnsi="Times New Roman"/>
                <w:color w:val="000000"/>
              </w:rPr>
            </w:pPr>
          </w:p>
        </w:tc>
        <w:tc>
          <w:tcPr>
            <w:tcW w:w="7659" w:type="dxa"/>
          </w:tcPr>
          <w:p w:rsidR="004D6AF5" w:rsidRDefault="004D6AF5" w:rsidP="006E7983">
            <w:pPr>
              <w:rPr>
                <w:rFonts w:ascii="Calibri" w:hAnsi="Calibri" w:cs="Calibri"/>
                <w:color w:val="000000"/>
              </w:rPr>
            </w:pPr>
            <w:r>
              <w:rPr>
                <w:rFonts w:ascii="Calibri" w:hAnsi="Calibri" w:cs="Calibri"/>
                <w:color w:val="000000"/>
                <w:sz w:val="22"/>
                <w:szCs w:val="22"/>
              </w:rPr>
              <w:t>Модуль вектора магнитной индукции</w:t>
            </w:r>
          </w:p>
          <w:p w:rsidR="004D6AF5" w:rsidRPr="00E5706C" w:rsidRDefault="004D6AF5" w:rsidP="006E7983">
            <w:pPr>
              <w:rPr>
                <w:sz w:val="24"/>
                <w:szCs w:val="24"/>
              </w:rPr>
            </w:pPr>
          </w:p>
        </w:tc>
        <w:tc>
          <w:tcPr>
            <w:tcW w:w="1275" w:type="dxa"/>
          </w:tcPr>
          <w:p w:rsidR="004D6AF5" w:rsidRPr="00E5706C" w:rsidRDefault="004D6AF5" w:rsidP="006E7983">
            <w:pPr>
              <w:jc w:val="both"/>
              <w:rPr>
                <w:sz w:val="24"/>
                <w:szCs w:val="24"/>
              </w:rPr>
            </w:pPr>
            <w:r>
              <w:rPr>
                <w:sz w:val="24"/>
                <w:szCs w:val="24"/>
              </w:rPr>
              <w:t>1</w:t>
            </w:r>
          </w:p>
        </w:tc>
      </w:tr>
      <w:tr w:rsidR="004D6AF5" w:rsidRPr="00E5706C" w:rsidTr="004D6AF5">
        <w:trPr>
          <w:trHeight w:val="381"/>
        </w:trPr>
        <w:tc>
          <w:tcPr>
            <w:tcW w:w="705" w:type="dxa"/>
          </w:tcPr>
          <w:p w:rsidR="004D6AF5" w:rsidRPr="00E5706C" w:rsidRDefault="004D6AF5" w:rsidP="006E7983">
            <w:pPr>
              <w:pStyle w:val="a4"/>
              <w:numPr>
                <w:ilvl w:val="0"/>
                <w:numId w:val="7"/>
              </w:numPr>
              <w:ind w:left="473"/>
              <w:jc w:val="both"/>
              <w:rPr>
                <w:rFonts w:ascii="Times New Roman" w:eastAsia="Times New Roman" w:hAnsi="Times New Roman"/>
                <w:color w:val="000000"/>
              </w:rPr>
            </w:pPr>
          </w:p>
        </w:tc>
        <w:tc>
          <w:tcPr>
            <w:tcW w:w="7659" w:type="dxa"/>
          </w:tcPr>
          <w:p w:rsidR="004D6AF5" w:rsidRDefault="004D6AF5" w:rsidP="006E7983">
            <w:pPr>
              <w:rPr>
                <w:rFonts w:ascii="Calibri" w:hAnsi="Calibri" w:cs="Calibri"/>
                <w:color w:val="000000"/>
              </w:rPr>
            </w:pPr>
            <w:r>
              <w:rPr>
                <w:rFonts w:ascii="Calibri" w:hAnsi="Calibri" w:cs="Calibri"/>
                <w:color w:val="000000"/>
                <w:sz w:val="22"/>
                <w:szCs w:val="22"/>
              </w:rPr>
              <w:t>Действие магнитного поля на движущийся заряд. Сила Лоренца.</w:t>
            </w:r>
          </w:p>
          <w:p w:rsidR="004D6AF5" w:rsidRPr="00E5706C" w:rsidRDefault="004D6AF5" w:rsidP="006E7983">
            <w:pPr>
              <w:rPr>
                <w:sz w:val="24"/>
                <w:szCs w:val="24"/>
              </w:rPr>
            </w:pPr>
          </w:p>
        </w:tc>
        <w:tc>
          <w:tcPr>
            <w:tcW w:w="1275" w:type="dxa"/>
          </w:tcPr>
          <w:p w:rsidR="004D6AF5" w:rsidRPr="00E5706C" w:rsidRDefault="004D6AF5" w:rsidP="006E7983">
            <w:pPr>
              <w:jc w:val="both"/>
              <w:rPr>
                <w:sz w:val="24"/>
                <w:szCs w:val="24"/>
              </w:rPr>
            </w:pPr>
            <w:r>
              <w:rPr>
                <w:sz w:val="24"/>
                <w:szCs w:val="24"/>
              </w:rPr>
              <w:t>1</w:t>
            </w:r>
          </w:p>
        </w:tc>
      </w:tr>
      <w:tr w:rsidR="004D6AF5" w:rsidRPr="00E5706C" w:rsidTr="004D6AF5">
        <w:trPr>
          <w:trHeight w:val="415"/>
        </w:trPr>
        <w:tc>
          <w:tcPr>
            <w:tcW w:w="705" w:type="dxa"/>
          </w:tcPr>
          <w:p w:rsidR="004D6AF5" w:rsidRPr="00E5706C" w:rsidRDefault="004D6AF5" w:rsidP="006E7983">
            <w:pPr>
              <w:pStyle w:val="a4"/>
              <w:numPr>
                <w:ilvl w:val="0"/>
                <w:numId w:val="7"/>
              </w:numPr>
              <w:ind w:left="473"/>
              <w:jc w:val="both"/>
              <w:rPr>
                <w:rFonts w:ascii="Times New Roman" w:eastAsia="Times New Roman" w:hAnsi="Times New Roman"/>
                <w:color w:val="000000"/>
              </w:rPr>
            </w:pPr>
          </w:p>
        </w:tc>
        <w:tc>
          <w:tcPr>
            <w:tcW w:w="7659" w:type="dxa"/>
          </w:tcPr>
          <w:p w:rsidR="004D6AF5" w:rsidRDefault="004D6AF5" w:rsidP="006E7983">
            <w:pPr>
              <w:rPr>
                <w:rFonts w:ascii="Calibri" w:hAnsi="Calibri" w:cs="Calibri"/>
                <w:color w:val="000000"/>
              </w:rPr>
            </w:pPr>
            <w:r>
              <w:rPr>
                <w:rFonts w:ascii="Calibri" w:hAnsi="Calibri" w:cs="Calibri"/>
                <w:color w:val="000000"/>
                <w:sz w:val="22"/>
                <w:szCs w:val="22"/>
              </w:rPr>
              <w:t xml:space="preserve">Электромагнитная индукция. Магнитный поток. </w:t>
            </w:r>
          </w:p>
          <w:p w:rsidR="004D6AF5" w:rsidRPr="00E5706C" w:rsidRDefault="004D6AF5" w:rsidP="006E7983">
            <w:pPr>
              <w:rPr>
                <w:sz w:val="24"/>
                <w:szCs w:val="24"/>
              </w:rPr>
            </w:pPr>
          </w:p>
        </w:tc>
        <w:tc>
          <w:tcPr>
            <w:tcW w:w="1275" w:type="dxa"/>
          </w:tcPr>
          <w:p w:rsidR="004D6AF5" w:rsidRPr="00E5706C" w:rsidRDefault="004D6AF5" w:rsidP="006E7983">
            <w:pPr>
              <w:jc w:val="both"/>
              <w:rPr>
                <w:sz w:val="24"/>
                <w:szCs w:val="24"/>
              </w:rPr>
            </w:pPr>
            <w:r>
              <w:rPr>
                <w:sz w:val="24"/>
                <w:szCs w:val="24"/>
              </w:rPr>
              <w:t>1</w:t>
            </w:r>
          </w:p>
        </w:tc>
      </w:tr>
      <w:tr w:rsidR="004D6AF5" w:rsidRPr="00E5706C" w:rsidTr="004D6AF5">
        <w:trPr>
          <w:trHeight w:val="139"/>
        </w:trPr>
        <w:tc>
          <w:tcPr>
            <w:tcW w:w="705" w:type="dxa"/>
          </w:tcPr>
          <w:p w:rsidR="004D6AF5" w:rsidRPr="00E5706C" w:rsidRDefault="004D6AF5" w:rsidP="006E7983">
            <w:pPr>
              <w:pStyle w:val="a4"/>
              <w:numPr>
                <w:ilvl w:val="0"/>
                <w:numId w:val="7"/>
              </w:numPr>
              <w:ind w:left="473"/>
              <w:jc w:val="both"/>
              <w:rPr>
                <w:rFonts w:ascii="Times New Roman" w:eastAsia="Times New Roman" w:hAnsi="Times New Roman"/>
                <w:color w:val="000000"/>
              </w:rPr>
            </w:pPr>
          </w:p>
        </w:tc>
        <w:tc>
          <w:tcPr>
            <w:tcW w:w="7659" w:type="dxa"/>
          </w:tcPr>
          <w:p w:rsidR="004D6AF5" w:rsidRDefault="004D6AF5" w:rsidP="006E7983">
            <w:pPr>
              <w:rPr>
                <w:rFonts w:ascii="Calibri" w:hAnsi="Calibri" w:cs="Calibri"/>
                <w:color w:val="000000"/>
              </w:rPr>
            </w:pPr>
            <w:r>
              <w:rPr>
                <w:rFonts w:ascii="Calibri" w:hAnsi="Calibri" w:cs="Calibri"/>
                <w:color w:val="000000"/>
                <w:sz w:val="22"/>
                <w:szCs w:val="22"/>
              </w:rPr>
              <w:t>Направление индукционного тока Правило Ленца.</w:t>
            </w:r>
          </w:p>
          <w:p w:rsidR="004D6AF5" w:rsidRPr="00E5706C" w:rsidRDefault="004D6AF5" w:rsidP="006E7983">
            <w:pPr>
              <w:rPr>
                <w:sz w:val="24"/>
                <w:szCs w:val="24"/>
              </w:rPr>
            </w:pP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318"/>
        </w:trPr>
        <w:tc>
          <w:tcPr>
            <w:tcW w:w="705" w:type="dxa"/>
            <w:tcBorders>
              <w:bottom w:val="single" w:sz="4" w:space="0" w:color="auto"/>
            </w:tcBorders>
          </w:tcPr>
          <w:p w:rsidR="004D6AF5" w:rsidRPr="00E5706C" w:rsidRDefault="004D6AF5" w:rsidP="006E7983">
            <w:pPr>
              <w:pStyle w:val="a4"/>
              <w:numPr>
                <w:ilvl w:val="0"/>
                <w:numId w:val="7"/>
              </w:numPr>
              <w:ind w:left="473"/>
              <w:jc w:val="both"/>
              <w:rPr>
                <w:rFonts w:ascii="Times New Roman" w:eastAsia="Times New Roman" w:hAnsi="Times New Roman"/>
                <w:color w:val="000000"/>
              </w:rPr>
            </w:pPr>
          </w:p>
        </w:tc>
        <w:tc>
          <w:tcPr>
            <w:tcW w:w="7659" w:type="dxa"/>
            <w:tcBorders>
              <w:bottom w:val="single" w:sz="4" w:space="0" w:color="auto"/>
            </w:tcBorders>
          </w:tcPr>
          <w:p w:rsidR="004D6AF5" w:rsidRDefault="004D6AF5" w:rsidP="006E7983">
            <w:pPr>
              <w:rPr>
                <w:rFonts w:ascii="Calibri" w:hAnsi="Calibri" w:cs="Calibri"/>
                <w:color w:val="000000"/>
              </w:rPr>
            </w:pPr>
            <w:r>
              <w:rPr>
                <w:rFonts w:ascii="Calibri" w:hAnsi="Calibri" w:cs="Calibri"/>
                <w:color w:val="000000"/>
                <w:sz w:val="22"/>
                <w:szCs w:val="22"/>
              </w:rPr>
              <w:t>Л.Р. №1 «Наблюдение действия магнитного поля на ток»</w:t>
            </w:r>
          </w:p>
          <w:p w:rsidR="004D6AF5" w:rsidRPr="00E5706C" w:rsidRDefault="004D6AF5" w:rsidP="006E7983">
            <w:pPr>
              <w:rPr>
                <w:sz w:val="24"/>
                <w:szCs w:val="24"/>
              </w:rPr>
            </w:pPr>
          </w:p>
        </w:tc>
        <w:tc>
          <w:tcPr>
            <w:tcW w:w="1275" w:type="dxa"/>
            <w:tcBorders>
              <w:bottom w:val="single" w:sz="4" w:space="0" w:color="auto"/>
            </w:tcBorders>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139"/>
        </w:trPr>
        <w:tc>
          <w:tcPr>
            <w:tcW w:w="705" w:type="dxa"/>
          </w:tcPr>
          <w:p w:rsidR="004D6AF5" w:rsidRPr="00E5706C" w:rsidRDefault="004D6AF5" w:rsidP="006E7983">
            <w:pPr>
              <w:pStyle w:val="a4"/>
              <w:numPr>
                <w:ilvl w:val="0"/>
                <w:numId w:val="7"/>
              </w:numPr>
              <w:ind w:left="473"/>
              <w:jc w:val="both"/>
              <w:rPr>
                <w:rFonts w:ascii="Times New Roman" w:eastAsia="Times New Roman" w:hAnsi="Times New Roman"/>
                <w:color w:val="000000"/>
              </w:rPr>
            </w:pPr>
          </w:p>
        </w:tc>
        <w:tc>
          <w:tcPr>
            <w:tcW w:w="7659" w:type="dxa"/>
          </w:tcPr>
          <w:p w:rsidR="004D6AF5" w:rsidRDefault="004D6AF5" w:rsidP="006E7983">
            <w:pPr>
              <w:rPr>
                <w:rFonts w:ascii="Calibri" w:hAnsi="Calibri" w:cs="Calibri"/>
                <w:color w:val="000000"/>
              </w:rPr>
            </w:pPr>
            <w:r>
              <w:rPr>
                <w:rFonts w:ascii="Calibri" w:hAnsi="Calibri" w:cs="Calibri"/>
                <w:color w:val="000000"/>
                <w:sz w:val="22"/>
                <w:szCs w:val="22"/>
              </w:rPr>
              <w:t>Вихревое электрическое поле. ЭДС индукции в движущихся проводниках</w:t>
            </w:r>
          </w:p>
          <w:p w:rsidR="004D6AF5" w:rsidRPr="00E5706C" w:rsidRDefault="004D6AF5" w:rsidP="006E7983">
            <w:pPr>
              <w:rPr>
                <w:sz w:val="24"/>
                <w:szCs w:val="24"/>
              </w:rPr>
            </w:pP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425"/>
        </w:trPr>
        <w:tc>
          <w:tcPr>
            <w:tcW w:w="705" w:type="dxa"/>
          </w:tcPr>
          <w:p w:rsidR="004D6AF5" w:rsidRPr="00E5706C" w:rsidRDefault="004D6AF5" w:rsidP="006E7983">
            <w:pPr>
              <w:pStyle w:val="a4"/>
              <w:numPr>
                <w:ilvl w:val="0"/>
                <w:numId w:val="7"/>
              </w:numPr>
              <w:ind w:left="473"/>
              <w:jc w:val="both"/>
              <w:rPr>
                <w:rFonts w:ascii="Times New Roman" w:eastAsia="Times New Roman" w:hAnsi="Times New Roman"/>
                <w:color w:val="000000"/>
              </w:rPr>
            </w:pPr>
          </w:p>
        </w:tc>
        <w:tc>
          <w:tcPr>
            <w:tcW w:w="7659" w:type="dxa"/>
          </w:tcPr>
          <w:p w:rsidR="004D6AF5" w:rsidRDefault="004D6AF5" w:rsidP="006E7983">
            <w:pPr>
              <w:rPr>
                <w:rFonts w:ascii="Calibri" w:hAnsi="Calibri" w:cs="Calibri"/>
                <w:color w:val="000000"/>
              </w:rPr>
            </w:pPr>
            <w:r>
              <w:rPr>
                <w:rFonts w:ascii="Calibri" w:hAnsi="Calibri" w:cs="Calibri"/>
                <w:color w:val="000000"/>
                <w:sz w:val="22"/>
                <w:szCs w:val="22"/>
              </w:rPr>
              <w:t>Самоиндукция. Индуктивность. Энергия магнитного поля тока</w:t>
            </w:r>
          </w:p>
          <w:p w:rsidR="004D6AF5" w:rsidRPr="00E5706C" w:rsidRDefault="004D6AF5" w:rsidP="006E7983">
            <w:pPr>
              <w:rPr>
                <w:sz w:val="24"/>
                <w:szCs w:val="24"/>
              </w:rPr>
            </w:pPr>
          </w:p>
        </w:tc>
        <w:tc>
          <w:tcPr>
            <w:tcW w:w="1275" w:type="dxa"/>
          </w:tcPr>
          <w:p w:rsidR="004D6AF5" w:rsidRPr="00E5706C" w:rsidRDefault="004D6AF5" w:rsidP="006E7983">
            <w:pPr>
              <w:jc w:val="both"/>
              <w:rPr>
                <w:sz w:val="24"/>
                <w:szCs w:val="24"/>
              </w:rPr>
            </w:pPr>
            <w:r>
              <w:rPr>
                <w:sz w:val="24"/>
                <w:szCs w:val="24"/>
              </w:rPr>
              <w:t>1</w:t>
            </w:r>
          </w:p>
        </w:tc>
      </w:tr>
      <w:tr w:rsidR="004D6AF5" w:rsidRPr="00E5706C" w:rsidTr="004D6AF5">
        <w:trPr>
          <w:trHeight w:val="403"/>
        </w:trPr>
        <w:tc>
          <w:tcPr>
            <w:tcW w:w="705" w:type="dxa"/>
          </w:tcPr>
          <w:p w:rsidR="004D6AF5" w:rsidRPr="00E5706C" w:rsidRDefault="004D6AF5" w:rsidP="006E7983">
            <w:pPr>
              <w:pStyle w:val="a4"/>
              <w:numPr>
                <w:ilvl w:val="0"/>
                <w:numId w:val="7"/>
              </w:numPr>
              <w:ind w:left="473"/>
              <w:jc w:val="both"/>
              <w:rPr>
                <w:rFonts w:ascii="Times New Roman" w:eastAsia="Times New Roman" w:hAnsi="Times New Roman"/>
                <w:color w:val="000000"/>
              </w:rPr>
            </w:pPr>
          </w:p>
        </w:tc>
        <w:tc>
          <w:tcPr>
            <w:tcW w:w="7659" w:type="dxa"/>
          </w:tcPr>
          <w:p w:rsidR="004D6AF5" w:rsidRDefault="004D6AF5" w:rsidP="006E7983">
            <w:pPr>
              <w:rPr>
                <w:rFonts w:ascii="Calibri" w:hAnsi="Calibri" w:cs="Calibri"/>
                <w:color w:val="000000"/>
              </w:rPr>
            </w:pPr>
            <w:r>
              <w:rPr>
                <w:rFonts w:ascii="Calibri" w:hAnsi="Calibri" w:cs="Calibri"/>
                <w:color w:val="000000"/>
                <w:sz w:val="22"/>
                <w:szCs w:val="22"/>
              </w:rPr>
              <w:t>Электромагнитное поле.</w:t>
            </w:r>
          </w:p>
          <w:p w:rsidR="004D6AF5" w:rsidRPr="00E5706C" w:rsidRDefault="004D6AF5" w:rsidP="006E7983">
            <w:pPr>
              <w:rPr>
                <w:sz w:val="24"/>
                <w:szCs w:val="24"/>
              </w:rPr>
            </w:pPr>
          </w:p>
        </w:tc>
        <w:tc>
          <w:tcPr>
            <w:tcW w:w="1275" w:type="dxa"/>
          </w:tcPr>
          <w:p w:rsidR="004D6AF5" w:rsidRPr="00E5706C" w:rsidRDefault="004D6AF5" w:rsidP="006E7983">
            <w:pPr>
              <w:jc w:val="both"/>
              <w:rPr>
                <w:sz w:val="24"/>
                <w:szCs w:val="24"/>
              </w:rPr>
            </w:pPr>
            <w:r>
              <w:rPr>
                <w:sz w:val="24"/>
                <w:szCs w:val="24"/>
              </w:rPr>
              <w:t>1</w:t>
            </w:r>
          </w:p>
        </w:tc>
      </w:tr>
      <w:tr w:rsidR="004D6AF5" w:rsidRPr="00E5706C" w:rsidTr="004D6AF5">
        <w:trPr>
          <w:trHeight w:val="369"/>
        </w:trPr>
        <w:tc>
          <w:tcPr>
            <w:tcW w:w="705" w:type="dxa"/>
          </w:tcPr>
          <w:p w:rsidR="004D6AF5" w:rsidRPr="00E5706C" w:rsidRDefault="004D6AF5" w:rsidP="006E7983">
            <w:pPr>
              <w:pStyle w:val="a4"/>
              <w:numPr>
                <w:ilvl w:val="0"/>
                <w:numId w:val="7"/>
              </w:numPr>
              <w:ind w:left="473"/>
              <w:jc w:val="both"/>
              <w:rPr>
                <w:rFonts w:ascii="Times New Roman" w:eastAsia="Times New Roman" w:hAnsi="Times New Roman"/>
                <w:color w:val="000000"/>
              </w:rPr>
            </w:pPr>
          </w:p>
        </w:tc>
        <w:tc>
          <w:tcPr>
            <w:tcW w:w="7659" w:type="dxa"/>
          </w:tcPr>
          <w:p w:rsidR="004D6AF5" w:rsidRDefault="004D6AF5" w:rsidP="006E7983">
            <w:pPr>
              <w:rPr>
                <w:rFonts w:ascii="Calibri" w:hAnsi="Calibri" w:cs="Calibri"/>
                <w:color w:val="000000"/>
              </w:rPr>
            </w:pPr>
            <w:r>
              <w:rPr>
                <w:rFonts w:ascii="Calibri" w:hAnsi="Calibri" w:cs="Calibri"/>
                <w:color w:val="000000"/>
                <w:sz w:val="22"/>
                <w:szCs w:val="22"/>
              </w:rPr>
              <w:t>Контрольная работа игра по теме  «Основы электродинамики». Решение задач</w:t>
            </w:r>
          </w:p>
          <w:p w:rsidR="004D6AF5" w:rsidRPr="00E5706C" w:rsidRDefault="004D6AF5" w:rsidP="006E7983">
            <w:pPr>
              <w:rPr>
                <w:sz w:val="24"/>
                <w:szCs w:val="24"/>
              </w:rPr>
            </w:pPr>
          </w:p>
        </w:tc>
        <w:tc>
          <w:tcPr>
            <w:tcW w:w="1275" w:type="dxa"/>
          </w:tcPr>
          <w:p w:rsidR="004D6AF5" w:rsidRPr="00E5706C" w:rsidRDefault="004D6AF5" w:rsidP="006E7983">
            <w:pPr>
              <w:jc w:val="both"/>
              <w:rPr>
                <w:sz w:val="24"/>
                <w:szCs w:val="24"/>
              </w:rPr>
            </w:pPr>
            <w:r>
              <w:rPr>
                <w:sz w:val="24"/>
                <w:szCs w:val="24"/>
              </w:rPr>
              <w:t>1</w:t>
            </w:r>
          </w:p>
        </w:tc>
      </w:tr>
      <w:tr w:rsidR="004D6AF5" w:rsidRPr="00E5706C" w:rsidTr="004D6AF5">
        <w:trPr>
          <w:trHeight w:val="139"/>
        </w:trPr>
        <w:tc>
          <w:tcPr>
            <w:tcW w:w="705" w:type="dxa"/>
          </w:tcPr>
          <w:p w:rsidR="004D6AF5" w:rsidRPr="00E5706C" w:rsidRDefault="004D6AF5" w:rsidP="006E7983">
            <w:pPr>
              <w:jc w:val="both"/>
              <w:rPr>
                <w:color w:val="000000"/>
                <w:sz w:val="24"/>
                <w:szCs w:val="24"/>
              </w:rPr>
            </w:pPr>
            <w:r w:rsidRPr="00E5706C">
              <w:rPr>
                <w:color w:val="000000"/>
                <w:sz w:val="24"/>
                <w:szCs w:val="24"/>
              </w:rPr>
              <w:t>12.</w:t>
            </w:r>
          </w:p>
        </w:tc>
        <w:tc>
          <w:tcPr>
            <w:tcW w:w="7659" w:type="dxa"/>
          </w:tcPr>
          <w:p w:rsidR="004D6AF5" w:rsidRPr="004D4EB7" w:rsidRDefault="004D6AF5" w:rsidP="006E7983">
            <w:pPr>
              <w:rPr>
                <w:rFonts w:ascii="Calibri" w:hAnsi="Calibri" w:cs="Calibri"/>
                <w:color w:val="000000"/>
              </w:rPr>
            </w:pPr>
            <w:r>
              <w:rPr>
                <w:rFonts w:ascii="Calibri" w:hAnsi="Calibri" w:cs="Calibri"/>
                <w:color w:val="000000"/>
                <w:sz w:val="22"/>
                <w:szCs w:val="22"/>
              </w:rPr>
              <w:t>Свободные колебания. Математический маятник.</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139"/>
        </w:trPr>
        <w:tc>
          <w:tcPr>
            <w:tcW w:w="705" w:type="dxa"/>
          </w:tcPr>
          <w:p w:rsidR="004D6AF5" w:rsidRPr="00E5706C" w:rsidRDefault="004D6AF5" w:rsidP="006E7983">
            <w:pPr>
              <w:jc w:val="both"/>
              <w:rPr>
                <w:color w:val="000000"/>
                <w:sz w:val="24"/>
                <w:szCs w:val="24"/>
              </w:rPr>
            </w:pPr>
            <w:r w:rsidRPr="00E5706C">
              <w:rPr>
                <w:color w:val="000000"/>
                <w:sz w:val="24"/>
                <w:szCs w:val="24"/>
              </w:rPr>
              <w:t>13.</w:t>
            </w:r>
          </w:p>
        </w:tc>
        <w:tc>
          <w:tcPr>
            <w:tcW w:w="7659" w:type="dxa"/>
          </w:tcPr>
          <w:p w:rsidR="004D6AF5" w:rsidRPr="004D4EB7" w:rsidRDefault="004D6AF5" w:rsidP="006E7983">
            <w:pPr>
              <w:rPr>
                <w:rFonts w:ascii="Calibri" w:hAnsi="Calibri" w:cs="Calibri"/>
                <w:color w:val="000000"/>
              </w:rPr>
            </w:pPr>
            <w:r>
              <w:rPr>
                <w:rFonts w:ascii="Calibri" w:hAnsi="Calibri" w:cs="Calibri"/>
                <w:color w:val="000000"/>
                <w:sz w:val="22"/>
                <w:szCs w:val="22"/>
              </w:rPr>
              <w:t>Динамика колебательного движения</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315"/>
        </w:trPr>
        <w:tc>
          <w:tcPr>
            <w:tcW w:w="705" w:type="dxa"/>
          </w:tcPr>
          <w:p w:rsidR="004D6AF5" w:rsidRPr="00E5706C" w:rsidRDefault="004D6AF5" w:rsidP="006E7983">
            <w:pPr>
              <w:jc w:val="both"/>
              <w:rPr>
                <w:color w:val="000000"/>
                <w:sz w:val="24"/>
                <w:szCs w:val="24"/>
              </w:rPr>
            </w:pPr>
            <w:r w:rsidRPr="00E5706C">
              <w:rPr>
                <w:color w:val="000000"/>
                <w:sz w:val="24"/>
                <w:szCs w:val="24"/>
              </w:rPr>
              <w:t>14.</w:t>
            </w:r>
          </w:p>
        </w:tc>
        <w:tc>
          <w:tcPr>
            <w:tcW w:w="7659" w:type="dxa"/>
          </w:tcPr>
          <w:p w:rsidR="004D6AF5" w:rsidRPr="004D4EB7" w:rsidRDefault="004D6AF5" w:rsidP="006E7983">
            <w:pPr>
              <w:rPr>
                <w:rFonts w:ascii="Calibri" w:hAnsi="Calibri" w:cs="Calibri"/>
                <w:color w:val="000000"/>
              </w:rPr>
            </w:pPr>
            <w:r>
              <w:rPr>
                <w:rFonts w:ascii="Calibri" w:hAnsi="Calibri" w:cs="Calibri"/>
                <w:color w:val="000000"/>
                <w:sz w:val="22"/>
                <w:szCs w:val="22"/>
              </w:rPr>
              <w:t xml:space="preserve">Гармонические колебания. </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277"/>
        </w:trPr>
        <w:tc>
          <w:tcPr>
            <w:tcW w:w="705" w:type="dxa"/>
          </w:tcPr>
          <w:p w:rsidR="004D6AF5" w:rsidRPr="00E5706C" w:rsidRDefault="004D6AF5" w:rsidP="006E7983">
            <w:pPr>
              <w:jc w:val="both"/>
              <w:rPr>
                <w:color w:val="000000"/>
                <w:sz w:val="24"/>
                <w:szCs w:val="24"/>
              </w:rPr>
            </w:pPr>
            <w:r w:rsidRPr="00E5706C">
              <w:rPr>
                <w:color w:val="000000"/>
                <w:sz w:val="24"/>
                <w:szCs w:val="24"/>
              </w:rPr>
              <w:t>15.</w:t>
            </w:r>
          </w:p>
        </w:tc>
        <w:tc>
          <w:tcPr>
            <w:tcW w:w="7659" w:type="dxa"/>
          </w:tcPr>
          <w:p w:rsidR="004D6AF5" w:rsidRPr="004D4EB7" w:rsidRDefault="004D6AF5" w:rsidP="006E7983">
            <w:pPr>
              <w:rPr>
                <w:rFonts w:ascii="Calibri" w:hAnsi="Calibri" w:cs="Calibri"/>
                <w:color w:val="000000"/>
              </w:rPr>
            </w:pPr>
            <w:r>
              <w:rPr>
                <w:rFonts w:ascii="Calibri" w:hAnsi="Calibri" w:cs="Calibri"/>
                <w:color w:val="000000"/>
                <w:sz w:val="22"/>
                <w:szCs w:val="22"/>
              </w:rPr>
              <w:t>Фаза колебания. Превращение энергии при гармонических колебаниях</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267"/>
        </w:trPr>
        <w:tc>
          <w:tcPr>
            <w:tcW w:w="705" w:type="dxa"/>
          </w:tcPr>
          <w:p w:rsidR="004D6AF5" w:rsidRPr="00E5706C" w:rsidRDefault="004D6AF5" w:rsidP="006E7983">
            <w:pPr>
              <w:jc w:val="both"/>
              <w:rPr>
                <w:color w:val="000000"/>
                <w:sz w:val="24"/>
                <w:szCs w:val="24"/>
              </w:rPr>
            </w:pPr>
            <w:r w:rsidRPr="00E5706C">
              <w:rPr>
                <w:color w:val="000000"/>
                <w:sz w:val="24"/>
                <w:szCs w:val="24"/>
              </w:rPr>
              <w:t>16.</w:t>
            </w:r>
          </w:p>
        </w:tc>
        <w:tc>
          <w:tcPr>
            <w:tcW w:w="7659" w:type="dxa"/>
          </w:tcPr>
          <w:p w:rsidR="004D6AF5" w:rsidRPr="004D4EB7" w:rsidRDefault="004D6AF5" w:rsidP="006E7983">
            <w:pPr>
              <w:rPr>
                <w:rFonts w:ascii="Calibri" w:hAnsi="Calibri" w:cs="Calibri"/>
                <w:color w:val="000000"/>
              </w:rPr>
            </w:pPr>
            <w:r>
              <w:rPr>
                <w:rFonts w:ascii="Calibri" w:hAnsi="Calibri" w:cs="Calibri"/>
                <w:color w:val="000000"/>
                <w:sz w:val="22"/>
                <w:szCs w:val="22"/>
              </w:rPr>
              <w:t>Л.Р. «Определение ускорения свободного падения при помощи маятника»</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271"/>
        </w:trPr>
        <w:tc>
          <w:tcPr>
            <w:tcW w:w="705" w:type="dxa"/>
          </w:tcPr>
          <w:p w:rsidR="004D6AF5" w:rsidRPr="00E5706C" w:rsidRDefault="004D6AF5" w:rsidP="006E7983">
            <w:pPr>
              <w:jc w:val="both"/>
              <w:rPr>
                <w:color w:val="000000"/>
                <w:sz w:val="24"/>
                <w:szCs w:val="24"/>
              </w:rPr>
            </w:pPr>
            <w:r w:rsidRPr="00E5706C">
              <w:rPr>
                <w:color w:val="000000"/>
                <w:sz w:val="24"/>
                <w:szCs w:val="24"/>
              </w:rPr>
              <w:t>17.</w:t>
            </w:r>
          </w:p>
        </w:tc>
        <w:tc>
          <w:tcPr>
            <w:tcW w:w="7659" w:type="dxa"/>
          </w:tcPr>
          <w:p w:rsidR="004D6AF5" w:rsidRPr="004D4EB7" w:rsidRDefault="004D6AF5" w:rsidP="006E7983">
            <w:pPr>
              <w:rPr>
                <w:rFonts w:ascii="Calibri" w:hAnsi="Calibri" w:cs="Calibri"/>
                <w:color w:val="000000"/>
              </w:rPr>
            </w:pPr>
            <w:r>
              <w:rPr>
                <w:rFonts w:ascii="Calibri" w:hAnsi="Calibri" w:cs="Calibri"/>
                <w:color w:val="000000"/>
                <w:sz w:val="22"/>
                <w:szCs w:val="22"/>
              </w:rPr>
              <w:t>Свободные  и вынужденные колебания. Колебательный контур</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407"/>
        </w:trPr>
        <w:tc>
          <w:tcPr>
            <w:tcW w:w="705" w:type="dxa"/>
          </w:tcPr>
          <w:p w:rsidR="004D6AF5" w:rsidRPr="00E5706C" w:rsidRDefault="004D6AF5" w:rsidP="006E7983">
            <w:pPr>
              <w:jc w:val="both"/>
              <w:rPr>
                <w:color w:val="000000"/>
                <w:sz w:val="24"/>
                <w:szCs w:val="24"/>
              </w:rPr>
            </w:pPr>
            <w:r w:rsidRPr="00E5706C">
              <w:rPr>
                <w:color w:val="000000"/>
                <w:sz w:val="24"/>
                <w:szCs w:val="24"/>
              </w:rPr>
              <w:t>18.</w:t>
            </w:r>
          </w:p>
        </w:tc>
        <w:tc>
          <w:tcPr>
            <w:tcW w:w="7659" w:type="dxa"/>
          </w:tcPr>
          <w:p w:rsidR="004D6AF5" w:rsidRPr="004D4EB7" w:rsidRDefault="004D6AF5" w:rsidP="006E7983">
            <w:pPr>
              <w:rPr>
                <w:rFonts w:ascii="Calibri" w:hAnsi="Calibri" w:cs="Calibri"/>
                <w:color w:val="000000"/>
              </w:rPr>
            </w:pPr>
            <w:r>
              <w:rPr>
                <w:rFonts w:ascii="Calibri" w:hAnsi="Calibri" w:cs="Calibri"/>
                <w:color w:val="000000"/>
                <w:sz w:val="22"/>
                <w:szCs w:val="22"/>
              </w:rPr>
              <w:t>Период свободных электрических колебаний. Переменный электрический ток</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265"/>
        </w:trPr>
        <w:tc>
          <w:tcPr>
            <w:tcW w:w="705" w:type="dxa"/>
          </w:tcPr>
          <w:p w:rsidR="004D6AF5" w:rsidRPr="00E5706C" w:rsidRDefault="004D6AF5" w:rsidP="006E7983">
            <w:pPr>
              <w:jc w:val="both"/>
              <w:rPr>
                <w:color w:val="000000"/>
                <w:sz w:val="24"/>
                <w:szCs w:val="24"/>
              </w:rPr>
            </w:pPr>
            <w:r w:rsidRPr="00E5706C">
              <w:rPr>
                <w:color w:val="000000"/>
                <w:sz w:val="24"/>
                <w:szCs w:val="24"/>
              </w:rPr>
              <w:t>20.</w:t>
            </w:r>
          </w:p>
        </w:tc>
        <w:tc>
          <w:tcPr>
            <w:tcW w:w="7659" w:type="dxa"/>
          </w:tcPr>
          <w:p w:rsidR="004D6AF5" w:rsidRPr="004D4EB7" w:rsidRDefault="004D6AF5" w:rsidP="006E7983">
            <w:pPr>
              <w:rPr>
                <w:rFonts w:ascii="Calibri" w:hAnsi="Calibri" w:cs="Calibri"/>
                <w:color w:val="000000"/>
              </w:rPr>
            </w:pPr>
            <w:r>
              <w:rPr>
                <w:rFonts w:ascii="Calibri" w:hAnsi="Calibri" w:cs="Calibri"/>
                <w:color w:val="000000"/>
                <w:sz w:val="22"/>
                <w:szCs w:val="22"/>
              </w:rPr>
              <w:t>Действующие значения силы тока и напряжения</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410"/>
        </w:trPr>
        <w:tc>
          <w:tcPr>
            <w:tcW w:w="705" w:type="dxa"/>
          </w:tcPr>
          <w:p w:rsidR="004D6AF5" w:rsidRPr="00E5706C" w:rsidRDefault="004D6AF5" w:rsidP="006E7983">
            <w:pPr>
              <w:jc w:val="both"/>
              <w:rPr>
                <w:color w:val="000000"/>
                <w:sz w:val="24"/>
                <w:szCs w:val="24"/>
              </w:rPr>
            </w:pPr>
            <w:r w:rsidRPr="00E5706C">
              <w:rPr>
                <w:color w:val="000000"/>
                <w:sz w:val="24"/>
                <w:szCs w:val="24"/>
              </w:rPr>
              <w:t>21.</w:t>
            </w:r>
          </w:p>
        </w:tc>
        <w:tc>
          <w:tcPr>
            <w:tcW w:w="7659" w:type="dxa"/>
          </w:tcPr>
          <w:p w:rsidR="004D6AF5" w:rsidRPr="004D4EB7" w:rsidRDefault="004D6AF5" w:rsidP="006E7983">
            <w:pPr>
              <w:rPr>
                <w:rFonts w:ascii="Calibri" w:hAnsi="Calibri" w:cs="Calibri"/>
                <w:color w:val="000000"/>
              </w:rPr>
            </w:pPr>
            <w:r>
              <w:rPr>
                <w:rFonts w:ascii="Calibri" w:hAnsi="Calibri" w:cs="Calibri"/>
                <w:color w:val="000000"/>
                <w:sz w:val="22"/>
                <w:szCs w:val="22"/>
              </w:rPr>
              <w:t>Резонанс в электрической цепи</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403"/>
        </w:trPr>
        <w:tc>
          <w:tcPr>
            <w:tcW w:w="705" w:type="dxa"/>
          </w:tcPr>
          <w:p w:rsidR="004D6AF5" w:rsidRPr="00E5706C" w:rsidRDefault="004D6AF5" w:rsidP="006E7983">
            <w:pPr>
              <w:jc w:val="both"/>
              <w:rPr>
                <w:color w:val="000000"/>
                <w:sz w:val="24"/>
                <w:szCs w:val="24"/>
              </w:rPr>
            </w:pPr>
            <w:r w:rsidRPr="00E5706C">
              <w:rPr>
                <w:color w:val="000000"/>
                <w:sz w:val="24"/>
                <w:szCs w:val="24"/>
              </w:rPr>
              <w:t>22.</w:t>
            </w:r>
          </w:p>
        </w:tc>
        <w:tc>
          <w:tcPr>
            <w:tcW w:w="7659" w:type="dxa"/>
          </w:tcPr>
          <w:p w:rsidR="004D6AF5" w:rsidRPr="004D4EB7" w:rsidRDefault="004D6AF5" w:rsidP="006E7983">
            <w:pPr>
              <w:rPr>
                <w:rFonts w:ascii="Calibri" w:hAnsi="Calibri" w:cs="Calibri"/>
                <w:color w:val="000000"/>
              </w:rPr>
            </w:pPr>
            <w:r>
              <w:rPr>
                <w:rFonts w:ascii="Calibri" w:hAnsi="Calibri" w:cs="Calibri"/>
                <w:color w:val="000000"/>
                <w:sz w:val="22"/>
                <w:szCs w:val="22"/>
              </w:rPr>
              <w:t>Генератор переменного тока. Трансформаторы</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437"/>
        </w:trPr>
        <w:tc>
          <w:tcPr>
            <w:tcW w:w="705" w:type="dxa"/>
          </w:tcPr>
          <w:p w:rsidR="004D6AF5" w:rsidRPr="00E5706C" w:rsidRDefault="004D6AF5" w:rsidP="006E7983">
            <w:pPr>
              <w:jc w:val="both"/>
              <w:rPr>
                <w:color w:val="000000"/>
                <w:sz w:val="24"/>
                <w:szCs w:val="24"/>
              </w:rPr>
            </w:pPr>
            <w:r w:rsidRPr="00E5706C">
              <w:rPr>
                <w:color w:val="000000"/>
                <w:sz w:val="24"/>
                <w:szCs w:val="24"/>
              </w:rPr>
              <w:t>23.</w:t>
            </w:r>
          </w:p>
        </w:tc>
        <w:tc>
          <w:tcPr>
            <w:tcW w:w="7659" w:type="dxa"/>
          </w:tcPr>
          <w:p w:rsidR="004D6AF5" w:rsidRPr="004D4EB7" w:rsidRDefault="004D6AF5" w:rsidP="006E7983">
            <w:pPr>
              <w:rPr>
                <w:rFonts w:ascii="Calibri" w:hAnsi="Calibri" w:cs="Calibri"/>
                <w:color w:val="000000"/>
              </w:rPr>
            </w:pPr>
            <w:r>
              <w:rPr>
                <w:rFonts w:ascii="Calibri" w:hAnsi="Calibri" w:cs="Calibri"/>
                <w:color w:val="000000"/>
                <w:sz w:val="22"/>
                <w:szCs w:val="22"/>
              </w:rPr>
              <w:t>Урок-конференция производство и использование электроэнергии</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139"/>
        </w:trPr>
        <w:tc>
          <w:tcPr>
            <w:tcW w:w="705" w:type="dxa"/>
          </w:tcPr>
          <w:p w:rsidR="004D6AF5" w:rsidRPr="00E5706C" w:rsidRDefault="004D6AF5" w:rsidP="006E7983">
            <w:pPr>
              <w:jc w:val="both"/>
              <w:rPr>
                <w:color w:val="000000"/>
                <w:sz w:val="24"/>
                <w:szCs w:val="24"/>
              </w:rPr>
            </w:pPr>
            <w:r w:rsidRPr="00E5706C">
              <w:rPr>
                <w:color w:val="000000"/>
                <w:sz w:val="24"/>
                <w:szCs w:val="24"/>
              </w:rPr>
              <w:t>24.</w:t>
            </w:r>
          </w:p>
        </w:tc>
        <w:tc>
          <w:tcPr>
            <w:tcW w:w="7659" w:type="dxa"/>
          </w:tcPr>
          <w:p w:rsidR="004D6AF5" w:rsidRPr="004D4EB7" w:rsidRDefault="004D6AF5" w:rsidP="006E7983">
            <w:pPr>
              <w:rPr>
                <w:rFonts w:ascii="Calibri" w:hAnsi="Calibri" w:cs="Calibri"/>
                <w:color w:val="000000"/>
              </w:rPr>
            </w:pPr>
            <w:r>
              <w:rPr>
                <w:rFonts w:ascii="Calibri" w:hAnsi="Calibri" w:cs="Calibri"/>
                <w:color w:val="000000"/>
                <w:sz w:val="22"/>
                <w:szCs w:val="22"/>
              </w:rPr>
              <w:t>Волновые явления. Характеристика волны</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328"/>
        </w:trPr>
        <w:tc>
          <w:tcPr>
            <w:tcW w:w="705" w:type="dxa"/>
          </w:tcPr>
          <w:p w:rsidR="004D6AF5" w:rsidRPr="00E5706C" w:rsidRDefault="004D6AF5" w:rsidP="006E7983">
            <w:pPr>
              <w:jc w:val="both"/>
              <w:rPr>
                <w:color w:val="000000"/>
                <w:sz w:val="24"/>
                <w:szCs w:val="24"/>
              </w:rPr>
            </w:pPr>
            <w:r w:rsidRPr="00E5706C">
              <w:rPr>
                <w:color w:val="000000"/>
                <w:sz w:val="24"/>
                <w:szCs w:val="24"/>
              </w:rPr>
              <w:t>25.</w:t>
            </w:r>
          </w:p>
        </w:tc>
        <w:tc>
          <w:tcPr>
            <w:tcW w:w="7659" w:type="dxa"/>
          </w:tcPr>
          <w:p w:rsidR="004D6AF5" w:rsidRPr="004D4EB7" w:rsidRDefault="004D6AF5" w:rsidP="006E7983">
            <w:pPr>
              <w:rPr>
                <w:rFonts w:ascii="Calibri" w:hAnsi="Calibri" w:cs="Calibri"/>
                <w:color w:val="000000"/>
              </w:rPr>
            </w:pPr>
            <w:r>
              <w:rPr>
                <w:rFonts w:ascii="Calibri" w:hAnsi="Calibri" w:cs="Calibri"/>
                <w:color w:val="000000"/>
                <w:sz w:val="22"/>
                <w:szCs w:val="22"/>
              </w:rPr>
              <w:t>Звуковые волны</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139"/>
        </w:trPr>
        <w:tc>
          <w:tcPr>
            <w:tcW w:w="705" w:type="dxa"/>
          </w:tcPr>
          <w:p w:rsidR="004D6AF5" w:rsidRPr="00E5706C" w:rsidRDefault="004D6AF5" w:rsidP="006E7983">
            <w:pPr>
              <w:jc w:val="both"/>
              <w:rPr>
                <w:color w:val="000000"/>
                <w:sz w:val="24"/>
                <w:szCs w:val="24"/>
              </w:rPr>
            </w:pPr>
            <w:r w:rsidRPr="00E5706C">
              <w:rPr>
                <w:color w:val="000000"/>
                <w:sz w:val="24"/>
                <w:szCs w:val="24"/>
              </w:rPr>
              <w:t>26.</w:t>
            </w:r>
          </w:p>
        </w:tc>
        <w:tc>
          <w:tcPr>
            <w:tcW w:w="7659" w:type="dxa"/>
          </w:tcPr>
          <w:p w:rsidR="004D6AF5" w:rsidRPr="004D4EB7" w:rsidRDefault="004D6AF5" w:rsidP="006E7983">
            <w:pPr>
              <w:rPr>
                <w:rFonts w:ascii="Calibri" w:hAnsi="Calibri" w:cs="Calibri"/>
                <w:color w:val="000000"/>
              </w:rPr>
            </w:pPr>
            <w:r>
              <w:rPr>
                <w:rFonts w:ascii="Calibri" w:hAnsi="Calibri" w:cs="Calibri"/>
                <w:color w:val="000000"/>
                <w:sz w:val="22"/>
                <w:szCs w:val="22"/>
              </w:rPr>
              <w:t>Интерференция, дифракция и поляризация механических волн</w:t>
            </w:r>
          </w:p>
        </w:tc>
        <w:tc>
          <w:tcPr>
            <w:tcW w:w="1275" w:type="dxa"/>
          </w:tcPr>
          <w:p w:rsidR="004D6AF5" w:rsidRPr="00E5706C" w:rsidRDefault="004D6AF5" w:rsidP="006E7983">
            <w:pPr>
              <w:jc w:val="both"/>
              <w:rPr>
                <w:sz w:val="24"/>
                <w:szCs w:val="24"/>
              </w:rPr>
            </w:pPr>
            <w:r>
              <w:rPr>
                <w:sz w:val="24"/>
                <w:szCs w:val="24"/>
              </w:rPr>
              <w:t>1</w:t>
            </w:r>
          </w:p>
        </w:tc>
      </w:tr>
      <w:tr w:rsidR="004D6AF5" w:rsidRPr="00E5706C" w:rsidTr="004D6AF5">
        <w:trPr>
          <w:trHeight w:val="139"/>
        </w:trPr>
        <w:tc>
          <w:tcPr>
            <w:tcW w:w="705" w:type="dxa"/>
          </w:tcPr>
          <w:p w:rsidR="004D6AF5" w:rsidRPr="00E5706C" w:rsidRDefault="004D6AF5" w:rsidP="006E7983">
            <w:pPr>
              <w:jc w:val="both"/>
              <w:rPr>
                <w:color w:val="000000"/>
                <w:sz w:val="24"/>
                <w:szCs w:val="24"/>
              </w:rPr>
            </w:pPr>
            <w:r w:rsidRPr="00E5706C">
              <w:rPr>
                <w:color w:val="000000"/>
                <w:sz w:val="24"/>
                <w:szCs w:val="24"/>
              </w:rPr>
              <w:t>27.</w:t>
            </w:r>
          </w:p>
        </w:tc>
        <w:tc>
          <w:tcPr>
            <w:tcW w:w="7659" w:type="dxa"/>
          </w:tcPr>
          <w:p w:rsidR="004D6AF5" w:rsidRPr="004D4EB7" w:rsidRDefault="004D6AF5" w:rsidP="006E7983">
            <w:pPr>
              <w:rPr>
                <w:rFonts w:ascii="Calibri" w:hAnsi="Calibri" w:cs="Calibri"/>
                <w:color w:val="000000"/>
              </w:rPr>
            </w:pPr>
            <w:r>
              <w:rPr>
                <w:rFonts w:ascii="Calibri" w:hAnsi="Calibri" w:cs="Calibri"/>
                <w:color w:val="000000"/>
                <w:sz w:val="22"/>
                <w:szCs w:val="22"/>
              </w:rPr>
              <w:t>Электромагнитное поле. Электромагнитные волны</w:t>
            </w:r>
          </w:p>
        </w:tc>
        <w:tc>
          <w:tcPr>
            <w:tcW w:w="1275" w:type="dxa"/>
          </w:tcPr>
          <w:p w:rsidR="004D6AF5" w:rsidRPr="00E5706C" w:rsidRDefault="004D6AF5" w:rsidP="006E7983">
            <w:pPr>
              <w:jc w:val="both"/>
              <w:rPr>
                <w:sz w:val="24"/>
                <w:szCs w:val="24"/>
              </w:rPr>
            </w:pPr>
            <w:r>
              <w:rPr>
                <w:sz w:val="24"/>
                <w:szCs w:val="24"/>
              </w:rPr>
              <w:t>1</w:t>
            </w:r>
          </w:p>
        </w:tc>
      </w:tr>
      <w:tr w:rsidR="004D6AF5" w:rsidRPr="00E5706C" w:rsidTr="004D6AF5">
        <w:trPr>
          <w:trHeight w:val="139"/>
        </w:trPr>
        <w:tc>
          <w:tcPr>
            <w:tcW w:w="705" w:type="dxa"/>
          </w:tcPr>
          <w:p w:rsidR="004D6AF5" w:rsidRPr="00E5706C" w:rsidRDefault="004D6AF5" w:rsidP="006E7983">
            <w:pPr>
              <w:jc w:val="both"/>
              <w:rPr>
                <w:color w:val="000000"/>
                <w:sz w:val="24"/>
                <w:szCs w:val="24"/>
              </w:rPr>
            </w:pPr>
            <w:r w:rsidRPr="00E5706C">
              <w:rPr>
                <w:color w:val="000000"/>
                <w:sz w:val="24"/>
                <w:szCs w:val="24"/>
              </w:rPr>
              <w:t>28.</w:t>
            </w:r>
          </w:p>
        </w:tc>
        <w:tc>
          <w:tcPr>
            <w:tcW w:w="7659" w:type="dxa"/>
          </w:tcPr>
          <w:p w:rsidR="004D6AF5" w:rsidRPr="004D4EB7" w:rsidRDefault="004D6AF5" w:rsidP="006E7983">
            <w:pPr>
              <w:rPr>
                <w:rFonts w:ascii="Calibri" w:hAnsi="Calibri" w:cs="Calibri"/>
                <w:color w:val="000000"/>
              </w:rPr>
            </w:pPr>
            <w:r>
              <w:rPr>
                <w:rFonts w:ascii="Calibri" w:hAnsi="Calibri" w:cs="Calibri"/>
                <w:color w:val="000000"/>
                <w:sz w:val="22"/>
                <w:szCs w:val="22"/>
              </w:rPr>
              <w:t>Изобретение радио А.С.Поповым.  Принципы радиосвязи.</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139"/>
        </w:trPr>
        <w:tc>
          <w:tcPr>
            <w:tcW w:w="705" w:type="dxa"/>
          </w:tcPr>
          <w:p w:rsidR="004D6AF5" w:rsidRPr="00E5706C" w:rsidRDefault="004D6AF5" w:rsidP="006E7983">
            <w:pPr>
              <w:jc w:val="both"/>
              <w:rPr>
                <w:color w:val="000000"/>
                <w:sz w:val="24"/>
                <w:szCs w:val="24"/>
              </w:rPr>
            </w:pPr>
            <w:r w:rsidRPr="00E5706C">
              <w:rPr>
                <w:color w:val="000000"/>
                <w:sz w:val="24"/>
                <w:szCs w:val="24"/>
              </w:rPr>
              <w:t>29.</w:t>
            </w:r>
          </w:p>
        </w:tc>
        <w:tc>
          <w:tcPr>
            <w:tcW w:w="7659" w:type="dxa"/>
          </w:tcPr>
          <w:p w:rsidR="004D6AF5" w:rsidRPr="004D4EB7" w:rsidRDefault="004D6AF5" w:rsidP="006E7983">
            <w:pPr>
              <w:rPr>
                <w:rFonts w:ascii="Calibri" w:hAnsi="Calibri" w:cs="Calibri"/>
                <w:color w:val="000000"/>
              </w:rPr>
            </w:pPr>
            <w:r>
              <w:rPr>
                <w:rFonts w:ascii="Calibri" w:hAnsi="Calibri" w:cs="Calibri"/>
                <w:color w:val="000000"/>
                <w:sz w:val="22"/>
                <w:szCs w:val="22"/>
              </w:rPr>
              <w:t>Свойства электромагнитных волн</w:t>
            </w:r>
          </w:p>
        </w:tc>
        <w:tc>
          <w:tcPr>
            <w:tcW w:w="1275" w:type="dxa"/>
          </w:tcPr>
          <w:p w:rsidR="004D6AF5" w:rsidRPr="0099677B" w:rsidRDefault="004D6AF5" w:rsidP="006E7983">
            <w:pPr>
              <w:jc w:val="both"/>
              <w:rPr>
                <w:sz w:val="24"/>
                <w:szCs w:val="24"/>
              </w:rPr>
            </w:pPr>
            <w:r w:rsidRPr="0099677B">
              <w:rPr>
                <w:sz w:val="24"/>
                <w:szCs w:val="24"/>
              </w:rPr>
              <w:t>1</w:t>
            </w:r>
          </w:p>
        </w:tc>
      </w:tr>
      <w:tr w:rsidR="004D6AF5" w:rsidRPr="00E5706C" w:rsidTr="004D6AF5">
        <w:trPr>
          <w:trHeight w:val="139"/>
        </w:trPr>
        <w:tc>
          <w:tcPr>
            <w:tcW w:w="705" w:type="dxa"/>
          </w:tcPr>
          <w:p w:rsidR="004D6AF5" w:rsidRPr="00E5706C" w:rsidRDefault="004D6AF5" w:rsidP="006E7983">
            <w:pPr>
              <w:jc w:val="both"/>
              <w:rPr>
                <w:color w:val="000000"/>
                <w:sz w:val="24"/>
                <w:szCs w:val="24"/>
              </w:rPr>
            </w:pPr>
            <w:r w:rsidRPr="00E5706C">
              <w:rPr>
                <w:color w:val="000000"/>
                <w:sz w:val="24"/>
                <w:szCs w:val="24"/>
              </w:rPr>
              <w:t>30.</w:t>
            </w:r>
          </w:p>
        </w:tc>
        <w:tc>
          <w:tcPr>
            <w:tcW w:w="7659" w:type="dxa"/>
          </w:tcPr>
          <w:p w:rsidR="004D6AF5" w:rsidRPr="004D4EB7" w:rsidRDefault="004D6AF5" w:rsidP="006E7983">
            <w:pPr>
              <w:rPr>
                <w:rFonts w:ascii="Calibri" w:hAnsi="Calibri" w:cs="Calibri"/>
                <w:color w:val="000000"/>
              </w:rPr>
            </w:pPr>
            <w:r>
              <w:rPr>
                <w:rFonts w:ascii="Calibri" w:hAnsi="Calibri" w:cs="Calibri"/>
                <w:color w:val="000000"/>
                <w:sz w:val="22"/>
                <w:szCs w:val="22"/>
              </w:rPr>
              <w:t>Понятие о телевидении</w:t>
            </w:r>
          </w:p>
        </w:tc>
        <w:tc>
          <w:tcPr>
            <w:tcW w:w="1275" w:type="dxa"/>
          </w:tcPr>
          <w:p w:rsidR="004D6AF5" w:rsidRPr="0099677B" w:rsidRDefault="004D6AF5" w:rsidP="006E7983">
            <w:pPr>
              <w:jc w:val="both"/>
              <w:rPr>
                <w:sz w:val="24"/>
                <w:szCs w:val="24"/>
              </w:rPr>
            </w:pPr>
            <w:r w:rsidRPr="0099677B">
              <w:rPr>
                <w:sz w:val="24"/>
                <w:szCs w:val="24"/>
              </w:rPr>
              <w:t>1</w:t>
            </w:r>
          </w:p>
        </w:tc>
      </w:tr>
      <w:tr w:rsidR="004D6AF5" w:rsidRPr="00E5706C" w:rsidTr="004D6AF5">
        <w:trPr>
          <w:trHeight w:val="393"/>
        </w:trPr>
        <w:tc>
          <w:tcPr>
            <w:tcW w:w="705" w:type="dxa"/>
          </w:tcPr>
          <w:p w:rsidR="004D6AF5" w:rsidRPr="00E5706C" w:rsidRDefault="004D6AF5" w:rsidP="006E7983">
            <w:pPr>
              <w:jc w:val="both"/>
              <w:rPr>
                <w:color w:val="000000"/>
                <w:sz w:val="24"/>
                <w:szCs w:val="24"/>
              </w:rPr>
            </w:pPr>
            <w:r w:rsidRPr="00E5706C">
              <w:rPr>
                <w:color w:val="000000"/>
                <w:sz w:val="24"/>
                <w:szCs w:val="24"/>
              </w:rPr>
              <w:t>31.</w:t>
            </w:r>
          </w:p>
        </w:tc>
        <w:tc>
          <w:tcPr>
            <w:tcW w:w="7659" w:type="dxa"/>
          </w:tcPr>
          <w:p w:rsidR="004D6AF5" w:rsidRPr="004D4EB7" w:rsidRDefault="004D6AF5" w:rsidP="006E7983">
            <w:pPr>
              <w:rPr>
                <w:rFonts w:ascii="Calibri" w:hAnsi="Calibri" w:cs="Calibri"/>
                <w:color w:val="000000"/>
              </w:rPr>
            </w:pPr>
            <w:r>
              <w:rPr>
                <w:rFonts w:ascii="Calibri" w:hAnsi="Calibri" w:cs="Calibri"/>
                <w:color w:val="000000"/>
                <w:sz w:val="22"/>
                <w:szCs w:val="22"/>
              </w:rPr>
              <w:t>Развитие сре</w:t>
            </w:r>
            <w:proofErr w:type="gramStart"/>
            <w:r>
              <w:rPr>
                <w:rFonts w:ascii="Calibri" w:hAnsi="Calibri" w:cs="Calibri"/>
                <w:color w:val="000000"/>
                <w:sz w:val="22"/>
                <w:szCs w:val="22"/>
              </w:rPr>
              <w:t>дств св</w:t>
            </w:r>
            <w:proofErr w:type="gramEnd"/>
            <w:r>
              <w:rPr>
                <w:rFonts w:ascii="Calibri" w:hAnsi="Calibri" w:cs="Calibri"/>
                <w:color w:val="000000"/>
                <w:sz w:val="22"/>
                <w:szCs w:val="22"/>
              </w:rPr>
              <w:t>язи</w:t>
            </w:r>
          </w:p>
        </w:tc>
        <w:tc>
          <w:tcPr>
            <w:tcW w:w="1275" w:type="dxa"/>
          </w:tcPr>
          <w:p w:rsidR="004D6AF5" w:rsidRPr="00E5706C" w:rsidRDefault="004D6AF5" w:rsidP="006E7983">
            <w:pPr>
              <w:jc w:val="both"/>
              <w:rPr>
                <w:sz w:val="24"/>
                <w:szCs w:val="24"/>
              </w:rPr>
            </w:pPr>
            <w:r>
              <w:rPr>
                <w:sz w:val="24"/>
                <w:szCs w:val="24"/>
              </w:rPr>
              <w:t>1</w:t>
            </w:r>
          </w:p>
        </w:tc>
      </w:tr>
      <w:tr w:rsidR="004D6AF5" w:rsidRPr="00E5706C" w:rsidTr="004D6AF5">
        <w:trPr>
          <w:trHeight w:val="139"/>
        </w:trPr>
        <w:tc>
          <w:tcPr>
            <w:tcW w:w="705" w:type="dxa"/>
          </w:tcPr>
          <w:p w:rsidR="004D6AF5" w:rsidRPr="00E5706C" w:rsidRDefault="004D6AF5" w:rsidP="006E7983">
            <w:pPr>
              <w:jc w:val="both"/>
              <w:rPr>
                <w:color w:val="000000"/>
                <w:sz w:val="24"/>
                <w:szCs w:val="24"/>
              </w:rPr>
            </w:pPr>
            <w:r w:rsidRPr="00E5706C">
              <w:rPr>
                <w:color w:val="000000"/>
                <w:sz w:val="24"/>
                <w:szCs w:val="24"/>
              </w:rPr>
              <w:t>32.</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Подготовка к контрольной работе. Решение задач волновые явления.</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139"/>
        </w:trPr>
        <w:tc>
          <w:tcPr>
            <w:tcW w:w="705" w:type="dxa"/>
          </w:tcPr>
          <w:p w:rsidR="004D6AF5" w:rsidRPr="00E5706C" w:rsidRDefault="004D6AF5" w:rsidP="006E7983">
            <w:pPr>
              <w:jc w:val="both"/>
              <w:rPr>
                <w:color w:val="000000"/>
                <w:sz w:val="24"/>
                <w:szCs w:val="24"/>
              </w:rPr>
            </w:pPr>
            <w:r w:rsidRPr="00E5706C">
              <w:rPr>
                <w:color w:val="000000"/>
                <w:sz w:val="24"/>
                <w:szCs w:val="24"/>
              </w:rPr>
              <w:t>33.</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Контрольная работа по теме: «Колебания и Волны»</w:t>
            </w:r>
          </w:p>
        </w:tc>
        <w:tc>
          <w:tcPr>
            <w:tcW w:w="1275" w:type="dxa"/>
          </w:tcPr>
          <w:p w:rsidR="004D6AF5" w:rsidRPr="0099677B" w:rsidRDefault="004D6AF5" w:rsidP="006E7983">
            <w:pPr>
              <w:jc w:val="both"/>
              <w:rPr>
                <w:sz w:val="24"/>
                <w:szCs w:val="24"/>
              </w:rPr>
            </w:pPr>
            <w:r w:rsidRPr="0099677B">
              <w:rPr>
                <w:sz w:val="24"/>
                <w:szCs w:val="24"/>
              </w:rPr>
              <w:t>1</w:t>
            </w:r>
          </w:p>
        </w:tc>
      </w:tr>
      <w:tr w:rsidR="004D6AF5" w:rsidRPr="00E5706C" w:rsidTr="004D6AF5">
        <w:trPr>
          <w:trHeight w:val="139"/>
        </w:trPr>
        <w:tc>
          <w:tcPr>
            <w:tcW w:w="705" w:type="dxa"/>
          </w:tcPr>
          <w:p w:rsidR="004D6AF5" w:rsidRPr="00E5706C" w:rsidRDefault="004D6AF5" w:rsidP="006E7983">
            <w:pPr>
              <w:jc w:val="both"/>
              <w:rPr>
                <w:color w:val="000000"/>
                <w:sz w:val="24"/>
                <w:szCs w:val="24"/>
              </w:rPr>
            </w:pPr>
            <w:r w:rsidRPr="00E5706C">
              <w:rPr>
                <w:color w:val="000000"/>
                <w:sz w:val="24"/>
                <w:szCs w:val="24"/>
              </w:rPr>
              <w:t>34.</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скорость света</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139"/>
        </w:trPr>
        <w:tc>
          <w:tcPr>
            <w:tcW w:w="705" w:type="dxa"/>
          </w:tcPr>
          <w:p w:rsidR="004D6AF5" w:rsidRPr="00E5706C" w:rsidRDefault="004D6AF5" w:rsidP="006E7983">
            <w:pPr>
              <w:jc w:val="both"/>
              <w:rPr>
                <w:color w:val="000000"/>
                <w:sz w:val="24"/>
                <w:szCs w:val="24"/>
              </w:rPr>
            </w:pPr>
            <w:r w:rsidRPr="00E5706C">
              <w:rPr>
                <w:color w:val="000000"/>
                <w:sz w:val="24"/>
                <w:szCs w:val="24"/>
              </w:rPr>
              <w:t>35.</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Принцип Гюйгенса. Закон отражения света.</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139"/>
        </w:trPr>
        <w:tc>
          <w:tcPr>
            <w:tcW w:w="705" w:type="dxa"/>
          </w:tcPr>
          <w:p w:rsidR="004D6AF5" w:rsidRPr="00E5706C" w:rsidRDefault="004D6AF5" w:rsidP="006E7983">
            <w:pPr>
              <w:jc w:val="both"/>
              <w:rPr>
                <w:color w:val="000000"/>
                <w:sz w:val="24"/>
                <w:szCs w:val="24"/>
              </w:rPr>
            </w:pPr>
            <w:r w:rsidRPr="00E5706C">
              <w:rPr>
                <w:color w:val="000000"/>
                <w:sz w:val="24"/>
                <w:szCs w:val="24"/>
              </w:rPr>
              <w:t>36.</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Закон преломления света. Полное отражение</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139"/>
        </w:trPr>
        <w:tc>
          <w:tcPr>
            <w:tcW w:w="705" w:type="dxa"/>
          </w:tcPr>
          <w:p w:rsidR="004D6AF5" w:rsidRPr="00E5706C" w:rsidRDefault="004D6AF5" w:rsidP="006E7983">
            <w:pPr>
              <w:jc w:val="both"/>
              <w:rPr>
                <w:color w:val="000000"/>
                <w:sz w:val="24"/>
                <w:szCs w:val="24"/>
              </w:rPr>
            </w:pPr>
            <w:r w:rsidRPr="00E5706C">
              <w:rPr>
                <w:color w:val="000000"/>
                <w:sz w:val="24"/>
                <w:szCs w:val="24"/>
              </w:rPr>
              <w:t>37.</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Лабораторная работа №3 «Измерение показателя преломления стекла»</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265"/>
        </w:trPr>
        <w:tc>
          <w:tcPr>
            <w:tcW w:w="705" w:type="dxa"/>
          </w:tcPr>
          <w:p w:rsidR="004D6AF5" w:rsidRPr="00E5706C" w:rsidRDefault="004D6AF5" w:rsidP="006E7983">
            <w:pPr>
              <w:jc w:val="both"/>
              <w:rPr>
                <w:color w:val="000000"/>
                <w:sz w:val="24"/>
                <w:szCs w:val="24"/>
              </w:rPr>
            </w:pPr>
            <w:r w:rsidRPr="00E5706C">
              <w:rPr>
                <w:color w:val="000000"/>
                <w:sz w:val="24"/>
                <w:szCs w:val="24"/>
              </w:rPr>
              <w:t>38.</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Линза. Построение изображений в линзе.</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416"/>
        </w:trPr>
        <w:tc>
          <w:tcPr>
            <w:tcW w:w="705" w:type="dxa"/>
          </w:tcPr>
          <w:p w:rsidR="004D6AF5" w:rsidRPr="00E5706C" w:rsidRDefault="004D6AF5" w:rsidP="006E7983">
            <w:pPr>
              <w:jc w:val="both"/>
              <w:rPr>
                <w:color w:val="000000"/>
                <w:sz w:val="24"/>
                <w:szCs w:val="24"/>
              </w:rPr>
            </w:pPr>
            <w:r w:rsidRPr="00E5706C">
              <w:rPr>
                <w:color w:val="000000"/>
                <w:sz w:val="24"/>
                <w:szCs w:val="24"/>
              </w:rPr>
              <w:t>39.</w:t>
            </w:r>
          </w:p>
        </w:tc>
        <w:tc>
          <w:tcPr>
            <w:tcW w:w="7659" w:type="dxa"/>
          </w:tcPr>
          <w:p w:rsidR="004D6AF5" w:rsidRDefault="004D6AF5" w:rsidP="006E7983">
            <w:pPr>
              <w:jc w:val="both"/>
              <w:rPr>
                <w:rFonts w:ascii="Calibri" w:hAnsi="Calibri" w:cs="Calibri"/>
                <w:color w:val="000000"/>
              </w:rPr>
            </w:pPr>
            <w:r>
              <w:rPr>
                <w:rFonts w:ascii="Calibri" w:hAnsi="Calibri" w:cs="Calibri"/>
                <w:color w:val="000000"/>
                <w:sz w:val="22"/>
                <w:szCs w:val="22"/>
              </w:rPr>
              <w:t>Формула тонкой линзы. Увеличение линзы.</w:t>
            </w:r>
          </w:p>
          <w:p w:rsidR="004D6AF5" w:rsidRPr="00E5706C" w:rsidRDefault="004D6AF5" w:rsidP="006E7983">
            <w:pPr>
              <w:jc w:val="both"/>
              <w:rPr>
                <w:sz w:val="24"/>
                <w:szCs w:val="24"/>
              </w:rPr>
            </w:pPr>
          </w:p>
        </w:tc>
        <w:tc>
          <w:tcPr>
            <w:tcW w:w="1275" w:type="dxa"/>
          </w:tcPr>
          <w:p w:rsidR="004D6AF5" w:rsidRPr="00E5706C" w:rsidRDefault="004D6AF5" w:rsidP="006E7983">
            <w:pPr>
              <w:jc w:val="both"/>
              <w:rPr>
                <w:color w:val="000000"/>
                <w:sz w:val="24"/>
                <w:szCs w:val="24"/>
              </w:rPr>
            </w:pPr>
            <w:r>
              <w:rPr>
                <w:color w:val="000000"/>
                <w:sz w:val="24"/>
                <w:szCs w:val="24"/>
              </w:rPr>
              <w:t>1</w:t>
            </w:r>
          </w:p>
        </w:tc>
      </w:tr>
      <w:tr w:rsidR="004D6AF5" w:rsidRPr="00E5706C" w:rsidTr="004D6AF5">
        <w:trPr>
          <w:trHeight w:val="265"/>
        </w:trPr>
        <w:tc>
          <w:tcPr>
            <w:tcW w:w="705" w:type="dxa"/>
          </w:tcPr>
          <w:p w:rsidR="004D6AF5" w:rsidRPr="00E5706C" w:rsidRDefault="004D6AF5" w:rsidP="006E7983">
            <w:pPr>
              <w:jc w:val="both"/>
              <w:rPr>
                <w:color w:val="000000"/>
                <w:sz w:val="24"/>
                <w:szCs w:val="24"/>
              </w:rPr>
            </w:pPr>
            <w:r w:rsidRPr="00E5706C">
              <w:rPr>
                <w:color w:val="000000"/>
                <w:sz w:val="24"/>
                <w:szCs w:val="24"/>
              </w:rPr>
              <w:t>40</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Л.Р. №4 «Определение фокусного расстояния и оптической силы линзы»</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268"/>
        </w:trPr>
        <w:tc>
          <w:tcPr>
            <w:tcW w:w="705" w:type="dxa"/>
          </w:tcPr>
          <w:p w:rsidR="004D6AF5" w:rsidRPr="00E5706C" w:rsidRDefault="004D6AF5" w:rsidP="006E7983">
            <w:pPr>
              <w:jc w:val="both"/>
              <w:rPr>
                <w:color w:val="000000"/>
                <w:sz w:val="24"/>
                <w:szCs w:val="24"/>
              </w:rPr>
            </w:pPr>
            <w:r w:rsidRPr="00E5706C">
              <w:rPr>
                <w:color w:val="000000"/>
                <w:sz w:val="24"/>
                <w:szCs w:val="24"/>
              </w:rPr>
              <w:t>41.</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Дисперсия света. Интерференция света.</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139"/>
        </w:trPr>
        <w:tc>
          <w:tcPr>
            <w:tcW w:w="705" w:type="dxa"/>
          </w:tcPr>
          <w:p w:rsidR="004D6AF5" w:rsidRPr="00E5706C" w:rsidRDefault="004D6AF5" w:rsidP="006E7983">
            <w:pPr>
              <w:jc w:val="both"/>
              <w:rPr>
                <w:color w:val="000000"/>
                <w:sz w:val="24"/>
                <w:szCs w:val="24"/>
              </w:rPr>
            </w:pPr>
            <w:r w:rsidRPr="00E5706C">
              <w:rPr>
                <w:color w:val="000000"/>
                <w:sz w:val="24"/>
                <w:szCs w:val="24"/>
              </w:rPr>
              <w:t>42.</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Дифракция света. Дифракционная решетка</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139"/>
        </w:trPr>
        <w:tc>
          <w:tcPr>
            <w:tcW w:w="705" w:type="dxa"/>
          </w:tcPr>
          <w:p w:rsidR="004D6AF5" w:rsidRPr="00E5706C" w:rsidRDefault="004D6AF5" w:rsidP="006E7983">
            <w:pPr>
              <w:jc w:val="both"/>
              <w:rPr>
                <w:color w:val="000000"/>
                <w:sz w:val="24"/>
                <w:szCs w:val="24"/>
              </w:rPr>
            </w:pPr>
            <w:r w:rsidRPr="00E5706C">
              <w:rPr>
                <w:color w:val="000000"/>
                <w:sz w:val="24"/>
                <w:szCs w:val="24"/>
              </w:rPr>
              <w:t>43.</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 xml:space="preserve">Лабораторная работа </w:t>
            </w:r>
            <w:r w:rsidR="000A4FDF">
              <w:rPr>
                <w:rFonts w:ascii="Calibri" w:hAnsi="Calibri" w:cs="Calibri"/>
                <w:color w:val="000000"/>
                <w:sz w:val="22"/>
                <w:szCs w:val="22"/>
              </w:rPr>
              <w:t>«</w:t>
            </w:r>
            <w:r>
              <w:rPr>
                <w:rFonts w:ascii="Calibri" w:hAnsi="Calibri" w:cs="Calibri"/>
                <w:color w:val="000000"/>
                <w:sz w:val="22"/>
                <w:szCs w:val="22"/>
              </w:rPr>
              <w:t>Наблюдение сплошного и линейчатого спектров</w:t>
            </w:r>
            <w:r w:rsidR="000A4FDF">
              <w:rPr>
                <w:rFonts w:ascii="Calibri" w:hAnsi="Calibri" w:cs="Calibri"/>
                <w:color w:val="000000"/>
                <w:sz w:val="22"/>
                <w:szCs w:val="22"/>
              </w:rPr>
              <w:t>»</w:t>
            </w:r>
          </w:p>
        </w:tc>
        <w:tc>
          <w:tcPr>
            <w:tcW w:w="1275" w:type="dxa"/>
          </w:tcPr>
          <w:p w:rsidR="004D6AF5" w:rsidRPr="0099677B" w:rsidRDefault="004D6AF5" w:rsidP="006E7983">
            <w:pPr>
              <w:jc w:val="both"/>
              <w:rPr>
                <w:sz w:val="24"/>
                <w:szCs w:val="24"/>
              </w:rPr>
            </w:pPr>
            <w:r w:rsidRPr="0099677B">
              <w:rPr>
                <w:sz w:val="24"/>
                <w:szCs w:val="24"/>
              </w:rPr>
              <w:t>1</w:t>
            </w:r>
          </w:p>
        </w:tc>
      </w:tr>
      <w:tr w:rsidR="004D6AF5" w:rsidRPr="00E5706C" w:rsidTr="004D6AF5">
        <w:trPr>
          <w:trHeight w:val="139"/>
        </w:trPr>
        <w:tc>
          <w:tcPr>
            <w:tcW w:w="705" w:type="dxa"/>
          </w:tcPr>
          <w:p w:rsidR="004D6AF5" w:rsidRPr="00E5706C" w:rsidRDefault="004D6AF5" w:rsidP="006E7983">
            <w:pPr>
              <w:jc w:val="both"/>
              <w:rPr>
                <w:color w:val="000000"/>
                <w:sz w:val="24"/>
                <w:szCs w:val="24"/>
              </w:rPr>
            </w:pPr>
            <w:r w:rsidRPr="00E5706C">
              <w:rPr>
                <w:color w:val="000000"/>
                <w:sz w:val="24"/>
                <w:szCs w:val="24"/>
              </w:rPr>
              <w:t>44.</w:t>
            </w:r>
          </w:p>
        </w:tc>
        <w:tc>
          <w:tcPr>
            <w:tcW w:w="7659" w:type="dxa"/>
          </w:tcPr>
          <w:p w:rsidR="004D6AF5" w:rsidRPr="004D4EB7" w:rsidRDefault="004D6AF5" w:rsidP="006E7983">
            <w:pPr>
              <w:jc w:val="both"/>
              <w:rPr>
                <w:rFonts w:ascii="Calibri" w:hAnsi="Calibri" w:cs="Calibri"/>
                <w:color w:val="000000"/>
              </w:rPr>
            </w:pPr>
            <w:proofErr w:type="spellStart"/>
            <w:r>
              <w:rPr>
                <w:rFonts w:ascii="Calibri" w:hAnsi="Calibri" w:cs="Calibri"/>
                <w:color w:val="000000"/>
                <w:sz w:val="22"/>
                <w:szCs w:val="22"/>
              </w:rPr>
              <w:t>Поперечность</w:t>
            </w:r>
            <w:proofErr w:type="spellEnd"/>
            <w:r>
              <w:rPr>
                <w:rFonts w:ascii="Calibri" w:hAnsi="Calibri" w:cs="Calibri"/>
                <w:color w:val="000000"/>
                <w:sz w:val="22"/>
                <w:szCs w:val="22"/>
              </w:rPr>
              <w:t xml:space="preserve"> световых волн. Поляризация света.</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139"/>
        </w:trPr>
        <w:tc>
          <w:tcPr>
            <w:tcW w:w="705" w:type="dxa"/>
          </w:tcPr>
          <w:p w:rsidR="004D6AF5" w:rsidRPr="00E5706C" w:rsidRDefault="004D6AF5" w:rsidP="006E7983">
            <w:pPr>
              <w:jc w:val="both"/>
              <w:rPr>
                <w:color w:val="000000"/>
                <w:sz w:val="24"/>
                <w:szCs w:val="24"/>
              </w:rPr>
            </w:pPr>
            <w:r w:rsidRPr="00E5706C">
              <w:rPr>
                <w:color w:val="000000"/>
                <w:sz w:val="24"/>
                <w:szCs w:val="24"/>
              </w:rPr>
              <w:t>45.</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Принцип относительности. Постулаты теории относительности.</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139"/>
        </w:trPr>
        <w:tc>
          <w:tcPr>
            <w:tcW w:w="705" w:type="dxa"/>
          </w:tcPr>
          <w:p w:rsidR="004D6AF5" w:rsidRPr="00E5706C" w:rsidRDefault="004D6AF5" w:rsidP="006E7983">
            <w:pPr>
              <w:jc w:val="both"/>
              <w:rPr>
                <w:color w:val="000000"/>
                <w:sz w:val="24"/>
                <w:szCs w:val="24"/>
              </w:rPr>
            </w:pPr>
            <w:r w:rsidRPr="00E5706C">
              <w:rPr>
                <w:color w:val="000000"/>
                <w:sz w:val="24"/>
                <w:szCs w:val="24"/>
              </w:rPr>
              <w:t>46.</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Зависимость массы от скорости. Релятивистская динамика.</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139"/>
        </w:trPr>
        <w:tc>
          <w:tcPr>
            <w:tcW w:w="705" w:type="dxa"/>
          </w:tcPr>
          <w:p w:rsidR="004D6AF5" w:rsidRPr="00E5706C" w:rsidRDefault="004D6AF5" w:rsidP="006E7983">
            <w:pPr>
              <w:jc w:val="both"/>
              <w:rPr>
                <w:color w:val="000000"/>
                <w:sz w:val="24"/>
                <w:szCs w:val="24"/>
              </w:rPr>
            </w:pPr>
            <w:r w:rsidRPr="00E5706C">
              <w:rPr>
                <w:color w:val="000000"/>
                <w:sz w:val="24"/>
                <w:szCs w:val="24"/>
              </w:rPr>
              <w:t>47.</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Виды излучений. Источники света</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139"/>
        </w:trPr>
        <w:tc>
          <w:tcPr>
            <w:tcW w:w="705" w:type="dxa"/>
          </w:tcPr>
          <w:p w:rsidR="004D6AF5" w:rsidRPr="00E5706C" w:rsidRDefault="004D6AF5" w:rsidP="006E7983">
            <w:pPr>
              <w:jc w:val="both"/>
              <w:rPr>
                <w:color w:val="000000"/>
                <w:sz w:val="24"/>
                <w:szCs w:val="24"/>
              </w:rPr>
            </w:pPr>
            <w:r w:rsidRPr="00E5706C">
              <w:rPr>
                <w:color w:val="000000"/>
                <w:sz w:val="24"/>
                <w:szCs w:val="24"/>
              </w:rPr>
              <w:t>48.</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Спектры. Виды спектров. Спектральный анализ</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400"/>
        </w:trPr>
        <w:tc>
          <w:tcPr>
            <w:tcW w:w="705" w:type="dxa"/>
          </w:tcPr>
          <w:p w:rsidR="004D6AF5" w:rsidRPr="00E5706C" w:rsidRDefault="004D6AF5" w:rsidP="006E7983">
            <w:pPr>
              <w:jc w:val="both"/>
              <w:rPr>
                <w:color w:val="000000"/>
                <w:sz w:val="24"/>
                <w:szCs w:val="24"/>
              </w:rPr>
            </w:pPr>
            <w:r w:rsidRPr="00E5706C">
              <w:rPr>
                <w:color w:val="000000"/>
                <w:sz w:val="24"/>
                <w:szCs w:val="24"/>
              </w:rPr>
              <w:t>49.</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Инфракрасное и ультрафиолетовое излучения. Шкала электромагнитных излучений.</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139"/>
        </w:trPr>
        <w:tc>
          <w:tcPr>
            <w:tcW w:w="705" w:type="dxa"/>
          </w:tcPr>
          <w:p w:rsidR="004D6AF5" w:rsidRPr="00E5706C" w:rsidRDefault="004D6AF5" w:rsidP="006E7983">
            <w:pPr>
              <w:jc w:val="both"/>
              <w:rPr>
                <w:color w:val="000000"/>
                <w:sz w:val="24"/>
                <w:szCs w:val="24"/>
              </w:rPr>
            </w:pPr>
            <w:r w:rsidRPr="00E5706C">
              <w:rPr>
                <w:color w:val="000000"/>
                <w:sz w:val="24"/>
                <w:szCs w:val="24"/>
              </w:rPr>
              <w:t>50.</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Подготовка к контрольной работе. Решение задач по теме: «Оптика</w:t>
            </w:r>
            <w:r w:rsidR="000A4FDF">
              <w:rPr>
                <w:rFonts w:ascii="Calibri" w:hAnsi="Calibri" w:cs="Calibri"/>
                <w:color w:val="000000"/>
                <w:sz w:val="22"/>
                <w:szCs w:val="22"/>
              </w:rPr>
              <w:t>»</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139"/>
        </w:trPr>
        <w:tc>
          <w:tcPr>
            <w:tcW w:w="705" w:type="dxa"/>
          </w:tcPr>
          <w:p w:rsidR="004D6AF5" w:rsidRPr="00E5706C" w:rsidRDefault="004D6AF5" w:rsidP="006E7983">
            <w:pPr>
              <w:jc w:val="both"/>
              <w:rPr>
                <w:color w:val="000000"/>
                <w:sz w:val="24"/>
                <w:szCs w:val="24"/>
              </w:rPr>
            </w:pPr>
            <w:r w:rsidRPr="00E5706C">
              <w:rPr>
                <w:color w:val="000000"/>
                <w:sz w:val="24"/>
                <w:szCs w:val="24"/>
              </w:rPr>
              <w:t>51.</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Контрольная работа по теме</w:t>
            </w:r>
            <w:proofErr w:type="gramStart"/>
            <w:r>
              <w:rPr>
                <w:rFonts w:ascii="Calibri" w:hAnsi="Calibri" w:cs="Calibri"/>
                <w:color w:val="000000"/>
                <w:sz w:val="22"/>
                <w:szCs w:val="22"/>
              </w:rPr>
              <w:t>:«</w:t>
            </w:r>
            <w:proofErr w:type="gramEnd"/>
            <w:r>
              <w:rPr>
                <w:rFonts w:ascii="Calibri" w:hAnsi="Calibri" w:cs="Calibri"/>
                <w:color w:val="000000"/>
                <w:sz w:val="22"/>
                <w:szCs w:val="22"/>
              </w:rPr>
              <w:t>Оптика»</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264"/>
        </w:trPr>
        <w:tc>
          <w:tcPr>
            <w:tcW w:w="705" w:type="dxa"/>
          </w:tcPr>
          <w:p w:rsidR="004D6AF5" w:rsidRPr="00E5706C" w:rsidRDefault="004D6AF5" w:rsidP="006E7983">
            <w:pPr>
              <w:jc w:val="both"/>
              <w:rPr>
                <w:color w:val="000000"/>
                <w:sz w:val="24"/>
                <w:szCs w:val="24"/>
              </w:rPr>
            </w:pPr>
            <w:r w:rsidRPr="00E5706C">
              <w:rPr>
                <w:color w:val="000000"/>
                <w:sz w:val="24"/>
                <w:szCs w:val="24"/>
              </w:rPr>
              <w:t>52.</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Фотоэффект</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139"/>
        </w:trPr>
        <w:tc>
          <w:tcPr>
            <w:tcW w:w="705" w:type="dxa"/>
          </w:tcPr>
          <w:p w:rsidR="004D6AF5" w:rsidRPr="00E5706C" w:rsidRDefault="004D6AF5" w:rsidP="006E7983">
            <w:pPr>
              <w:jc w:val="both"/>
              <w:rPr>
                <w:color w:val="000000"/>
                <w:sz w:val="24"/>
                <w:szCs w:val="24"/>
              </w:rPr>
            </w:pPr>
            <w:r w:rsidRPr="00E5706C">
              <w:rPr>
                <w:color w:val="000000"/>
                <w:sz w:val="24"/>
                <w:szCs w:val="24"/>
              </w:rPr>
              <w:t>53</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Применение фотоэффекта</w:t>
            </w:r>
          </w:p>
        </w:tc>
        <w:tc>
          <w:tcPr>
            <w:tcW w:w="1275" w:type="dxa"/>
          </w:tcPr>
          <w:p w:rsidR="004D6AF5" w:rsidRPr="0099677B" w:rsidRDefault="004D6AF5" w:rsidP="006E7983">
            <w:pPr>
              <w:jc w:val="both"/>
              <w:rPr>
                <w:color w:val="000000"/>
                <w:sz w:val="24"/>
                <w:szCs w:val="24"/>
              </w:rPr>
            </w:pPr>
            <w:r w:rsidRPr="0099677B">
              <w:rPr>
                <w:sz w:val="24"/>
                <w:szCs w:val="24"/>
              </w:rPr>
              <w:t xml:space="preserve"> 1</w:t>
            </w:r>
          </w:p>
        </w:tc>
      </w:tr>
      <w:tr w:rsidR="004D6AF5" w:rsidRPr="00E5706C" w:rsidTr="004D6AF5">
        <w:trPr>
          <w:trHeight w:val="139"/>
        </w:trPr>
        <w:tc>
          <w:tcPr>
            <w:tcW w:w="705" w:type="dxa"/>
          </w:tcPr>
          <w:p w:rsidR="004D6AF5" w:rsidRPr="00E5706C" w:rsidRDefault="004D6AF5" w:rsidP="006E7983">
            <w:pPr>
              <w:jc w:val="both"/>
              <w:rPr>
                <w:color w:val="000000"/>
                <w:sz w:val="24"/>
                <w:szCs w:val="24"/>
              </w:rPr>
            </w:pPr>
            <w:r w:rsidRPr="00E5706C">
              <w:rPr>
                <w:color w:val="000000"/>
                <w:sz w:val="24"/>
                <w:szCs w:val="24"/>
              </w:rPr>
              <w:t>54</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Фотоны. Корпускулярно-волновой дуализм</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252"/>
        </w:trPr>
        <w:tc>
          <w:tcPr>
            <w:tcW w:w="705" w:type="dxa"/>
          </w:tcPr>
          <w:p w:rsidR="004D6AF5" w:rsidRPr="00E5706C" w:rsidRDefault="004D6AF5" w:rsidP="006E7983">
            <w:pPr>
              <w:jc w:val="both"/>
              <w:rPr>
                <w:color w:val="000000"/>
                <w:sz w:val="24"/>
                <w:szCs w:val="24"/>
              </w:rPr>
            </w:pPr>
            <w:r w:rsidRPr="00E5706C">
              <w:rPr>
                <w:color w:val="000000"/>
                <w:sz w:val="24"/>
                <w:szCs w:val="24"/>
              </w:rPr>
              <w:t>55</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Давление света</w:t>
            </w:r>
          </w:p>
        </w:tc>
        <w:tc>
          <w:tcPr>
            <w:tcW w:w="1275" w:type="dxa"/>
          </w:tcPr>
          <w:p w:rsidR="004D6AF5" w:rsidRPr="0099677B" w:rsidRDefault="004D6AF5" w:rsidP="006E7983">
            <w:pPr>
              <w:jc w:val="both"/>
              <w:rPr>
                <w:color w:val="000000"/>
                <w:sz w:val="24"/>
                <w:szCs w:val="24"/>
              </w:rPr>
            </w:pPr>
            <w:r w:rsidRPr="0099677B">
              <w:rPr>
                <w:color w:val="000000"/>
                <w:sz w:val="24"/>
                <w:szCs w:val="24"/>
              </w:rPr>
              <w:t>1</w:t>
            </w:r>
          </w:p>
        </w:tc>
      </w:tr>
      <w:tr w:rsidR="004D6AF5" w:rsidRPr="00E5706C" w:rsidTr="004D6AF5">
        <w:trPr>
          <w:trHeight w:val="404"/>
        </w:trPr>
        <w:tc>
          <w:tcPr>
            <w:tcW w:w="705" w:type="dxa"/>
          </w:tcPr>
          <w:p w:rsidR="004D6AF5" w:rsidRPr="00E5706C" w:rsidRDefault="004D6AF5" w:rsidP="006E7983">
            <w:pPr>
              <w:jc w:val="both"/>
              <w:rPr>
                <w:color w:val="000000"/>
                <w:sz w:val="24"/>
                <w:szCs w:val="24"/>
              </w:rPr>
            </w:pPr>
            <w:r w:rsidRPr="00E5706C">
              <w:rPr>
                <w:color w:val="000000"/>
                <w:sz w:val="24"/>
                <w:szCs w:val="24"/>
              </w:rPr>
              <w:t>56</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Строение атома. Опыты Резерфорда.</w:t>
            </w:r>
          </w:p>
        </w:tc>
        <w:tc>
          <w:tcPr>
            <w:tcW w:w="1275" w:type="dxa"/>
          </w:tcPr>
          <w:p w:rsidR="004D6AF5" w:rsidRPr="00375C4F" w:rsidRDefault="004D6AF5" w:rsidP="006E7983">
            <w:pPr>
              <w:jc w:val="both"/>
              <w:rPr>
                <w:color w:val="000000"/>
                <w:sz w:val="24"/>
                <w:szCs w:val="24"/>
              </w:rPr>
            </w:pPr>
            <w:r w:rsidRPr="00375C4F">
              <w:rPr>
                <w:color w:val="000000"/>
                <w:sz w:val="24"/>
                <w:szCs w:val="24"/>
              </w:rPr>
              <w:t>1</w:t>
            </w:r>
          </w:p>
        </w:tc>
      </w:tr>
      <w:tr w:rsidR="004D6AF5" w:rsidRPr="00E5706C" w:rsidTr="004D6AF5">
        <w:trPr>
          <w:trHeight w:val="295"/>
        </w:trPr>
        <w:tc>
          <w:tcPr>
            <w:tcW w:w="705" w:type="dxa"/>
          </w:tcPr>
          <w:p w:rsidR="004D6AF5" w:rsidRPr="00E5706C" w:rsidRDefault="004D6AF5" w:rsidP="006E7983">
            <w:pPr>
              <w:jc w:val="both"/>
              <w:rPr>
                <w:color w:val="000000"/>
                <w:sz w:val="24"/>
                <w:szCs w:val="24"/>
              </w:rPr>
            </w:pPr>
            <w:r w:rsidRPr="00E5706C">
              <w:rPr>
                <w:color w:val="000000"/>
                <w:sz w:val="24"/>
                <w:szCs w:val="24"/>
              </w:rPr>
              <w:t>57</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 xml:space="preserve">Постулаты Бора. Модель атома по </w:t>
            </w:r>
            <w:proofErr w:type="spellStart"/>
            <w:r>
              <w:rPr>
                <w:rFonts w:ascii="Calibri" w:hAnsi="Calibri" w:cs="Calibri"/>
                <w:color w:val="000000"/>
                <w:sz w:val="22"/>
                <w:szCs w:val="22"/>
              </w:rPr>
              <w:t>Бору</w:t>
            </w:r>
            <w:proofErr w:type="gramStart"/>
            <w:r>
              <w:rPr>
                <w:rFonts w:ascii="Calibri" w:hAnsi="Calibri" w:cs="Calibri"/>
                <w:color w:val="000000"/>
                <w:sz w:val="22"/>
                <w:szCs w:val="22"/>
              </w:rPr>
              <w:t>.Т</w:t>
            </w:r>
            <w:proofErr w:type="gramEnd"/>
            <w:r>
              <w:rPr>
                <w:rFonts w:ascii="Calibri" w:hAnsi="Calibri" w:cs="Calibri"/>
                <w:color w:val="000000"/>
                <w:sz w:val="22"/>
                <w:szCs w:val="22"/>
              </w:rPr>
              <w:t>рудности</w:t>
            </w:r>
            <w:proofErr w:type="spellEnd"/>
            <w:r>
              <w:rPr>
                <w:rFonts w:ascii="Calibri" w:hAnsi="Calibri" w:cs="Calibri"/>
                <w:color w:val="000000"/>
                <w:sz w:val="22"/>
                <w:szCs w:val="22"/>
              </w:rPr>
              <w:t xml:space="preserve"> теории Бора. Квантовая механика</w:t>
            </w:r>
          </w:p>
        </w:tc>
        <w:tc>
          <w:tcPr>
            <w:tcW w:w="1275" w:type="dxa"/>
          </w:tcPr>
          <w:p w:rsidR="004D6AF5" w:rsidRPr="00375C4F" w:rsidRDefault="004D6AF5" w:rsidP="006E7983">
            <w:pPr>
              <w:jc w:val="both"/>
              <w:rPr>
                <w:sz w:val="24"/>
                <w:szCs w:val="24"/>
              </w:rPr>
            </w:pPr>
            <w:r w:rsidRPr="00375C4F">
              <w:rPr>
                <w:sz w:val="24"/>
                <w:szCs w:val="24"/>
              </w:rPr>
              <w:t>1</w:t>
            </w:r>
          </w:p>
        </w:tc>
      </w:tr>
      <w:tr w:rsidR="004D6AF5" w:rsidRPr="00E5706C" w:rsidTr="004D6AF5">
        <w:trPr>
          <w:trHeight w:val="399"/>
        </w:trPr>
        <w:tc>
          <w:tcPr>
            <w:tcW w:w="705" w:type="dxa"/>
          </w:tcPr>
          <w:p w:rsidR="004D6AF5" w:rsidRPr="00E5706C" w:rsidRDefault="004D6AF5" w:rsidP="006E7983">
            <w:pPr>
              <w:jc w:val="both"/>
              <w:rPr>
                <w:color w:val="000000"/>
                <w:sz w:val="24"/>
                <w:szCs w:val="24"/>
              </w:rPr>
            </w:pPr>
            <w:r w:rsidRPr="00E5706C">
              <w:rPr>
                <w:color w:val="000000"/>
                <w:sz w:val="24"/>
                <w:szCs w:val="24"/>
              </w:rPr>
              <w:t>58</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Строение атома и атомного ядра. Ядерные силы</w:t>
            </w:r>
          </w:p>
        </w:tc>
        <w:tc>
          <w:tcPr>
            <w:tcW w:w="1275" w:type="dxa"/>
          </w:tcPr>
          <w:p w:rsidR="004D6AF5" w:rsidRPr="00375C4F" w:rsidRDefault="004D6AF5" w:rsidP="006E7983">
            <w:pPr>
              <w:jc w:val="both"/>
              <w:rPr>
                <w:color w:val="000000"/>
                <w:sz w:val="24"/>
                <w:szCs w:val="24"/>
              </w:rPr>
            </w:pPr>
            <w:r w:rsidRPr="00375C4F">
              <w:rPr>
                <w:color w:val="000000"/>
                <w:sz w:val="24"/>
                <w:szCs w:val="24"/>
              </w:rPr>
              <w:t>1</w:t>
            </w:r>
          </w:p>
        </w:tc>
      </w:tr>
      <w:tr w:rsidR="004D6AF5" w:rsidRPr="00E5706C" w:rsidTr="004D6AF5">
        <w:trPr>
          <w:trHeight w:val="278"/>
        </w:trPr>
        <w:tc>
          <w:tcPr>
            <w:tcW w:w="705" w:type="dxa"/>
          </w:tcPr>
          <w:p w:rsidR="004D6AF5" w:rsidRPr="00E5706C" w:rsidRDefault="004D6AF5" w:rsidP="006E7983">
            <w:pPr>
              <w:jc w:val="both"/>
              <w:rPr>
                <w:color w:val="000000"/>
                <w:sz w:val="24"/>
                <w:szCs w:val="24"/>
              </w:rPr>
            </w:pPr>
            <w:r w:rsidRPr="00E5706C">
              <w:rPr>
                <w:color w:val="000000"/>
                <w:sz w:val="24"/>
                <w:szCs w:val="24"/>
              </w:rPr>
              <w:t>59</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Энергия связи атомных ядер</w:t>
            </w:r>
          </w:p>
        </w:tc>
        <w:tc>
          <w:tcPr>
            <w:tcW w:w="1275" w:type="dxa"/>
          </w:tcPr>
          <w:p w:rsidR="004D6AF5" w:rsidRPr="00375C4F" w:rsidRDefault="004D6AF5" w:rsidP="006E7983">
            <w:pPr>
              <w:jc w:val="both"/>
              <w:rPr>
                <w:color w:val="000000"/>
                <w:sz w:val="24"/>
                <w:szCs w:val="24"/>
              </w:rPr>
            </w:pPr>
            <w:r w:rsidRPr="00375C4F">
              <w:rPr>
                <w:color w:val="000000"/>
                <w:sz w:val="24"/>
                <w:szCs w:val="24"/>
              </w:rPr>
              <w:t>1</w:t>
            </w:r>
          </w:p>
        </w:tc>
      </w:tr>
      <w:tr w:rsidR="004D6AF5" w:rsidRPr="00E5706C" w:rsidTr="004D6AF5">
        <w:trPr>
          <w:trHeight w:val="267"/>
        </w:trPr>
        <w:tc>
          <w:tcPr>
            <w:tcW w:w="705" w:type="dxa"/>
          </w:tcPr>
          <w:p w:rsidR="004D6AF5" w:rsidRPr="00E5706C" w:rsidRDefault="004D6AF5" w:rsidP="006E7983">
            <w:pPr>
              <w:jc w:val="both"/>
              <w:rPr>
                <w:color w:val="000000"/>
                <w:sz w:val="24"/>
                <w:szCs w:val="24"/>
              </w:rPr>
            </w:pPr>
            <w:r w:rsidRPr="00E5706C">
              <w:rPr>
                <w:color w:val="000000"/>
                <w:sz w:val="24"/>
                <w:szCs w:val="24"/>
              </w:rPr>
              <w:t>60</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Открытие радиоактивности. Альфа, бет</w:t>
            </w:r>
            <w:proofErr w:type="gramStart"/>
            <w:r>
              <w:rPr>
                <w:rFonts w:ascii="Calibri" w:hAnsi="Calibri" w:cs="Calibri"/>
                <w:color w:val="000000"/>
                <w:sz w:val="22"/>
                <w:szCs w:val="22"/>
              </w:rPr>
              <w:t>а-</w:t>
            </w:r>
            <w:proofErr w:type="gramEnd"/>
            <w:r>
              <w:rPr>
                <w:rFonts w:ascii="Calibri" w:hAnsi="Calibri" w:cs="Calibri"/>
                <w:color w:val="000000"/>
                <w:sz w:val="22"/>
                <w:szCs w:val="22"/>
              </w:rPr>
              <w:t xml:space="preserve"> и гамма-излучения.</w:t>
            </w:r>
          </w:p>
        </w:tc>
        <w:tc>
          <w:tcPr>
            <w:tcW w:w="1275" w:type="dxa"/>
          </w:tcPr>
          <w:p w:rsidR="004D6AF5" w:rsidRPr="00375C4F" w:rsidRDefault="004D6AF5" w:rsidP="006E7983">
            <w:pPr>
              <w:jc w:val="both"/>
              <w:rPr>
                <w:color w:val="000000"/>
                <w:sz w:val="24"/>
                <w:szCs w:val="24"/>
              </w:rPr>
            </w:pPr>
            <w:r w:rsidRPr="00375C4F">
              <w:rPr>
                <w:color w:val="000000"/>
                <w:sz w:val="24"/>
                <w:szCs w:val="24"/>
              </w:rPr>
              <w:t>1</w:t>
            </w:r>
          </w:p>
        </w:tc>
      </w:tr>
      <w:tr w:rsidR="004D6AF5" w:rsidRPr="00E5706C" w:rsidTr="004D6AF5">
        <w:trPr>
          <w:trHeight w:val="272"/>
        </w:trPr>
        <w:tc>
          <w:tcPr>
            <w:tcW w:w="705" w:type="dxa"/>
          </w:tcPr>
          <w:p w:rsidR="004D6AF5" w:rsidRPr="00E5706C" w:rsidRDefault="004D6AF5" w:rsidP="006E7983">
            <w:pPr>
              <w:jc w:val="both"/>
              <w:rPr>
                <w:color w:val="000000"/>
                <w:sz w:val="24"/>
                <w:szCs w:val="24"/>
              </w:rPr>
            </w:pPr>
            <w:r w:rsidRPr="00E5706C">
              <w:rPr>
                <w:color w:val="000000"/>
                <w:sz w:val="24"/>
                <w:szCs w:val="24"/>
              </w:rPr>
              <w:t>61</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Радиоактивные превращения</w:t>
            </w:r>
          </w:p>
        </w:tc>
        <w:tc>
          <w:tcPr>
            <w:tcW w:w="1275" w:type="dxa"/>
          </w:tcPr>
          <w:p w:rsidR="004D6AF5" w:rsidRPr="00375C4F" w:rsidRDefault="004D6AF5" w:rsidP="006E7983">
            <w:pPr>
              <w:jc w:val="both"/>
              <w:rPr>
                <w:color w:val="000000"/>
                <w:sz w:val="24"/>
                <w:szCs w:val="24"/>
              </w:rPr>
            </w:pPr>
            <w:r w:rsidRPr="00375C4F">
              <w:rPr>
                <w:color w:val="000000"/>
                <w:sz w:val="24"/>
                <w:szCs w:val="24"/>
              </w:rPr>
              <w:t>1</w:t>
            </w:r>
          </w:p>
        </w:tc>
      </w:tr>
      <w:tr w:rsidR="004D6AF5" w:rsidRPr="00E5706C" w:rsidTr="004D6AF5">
        <w:trPr>
          <w:trHeight w:val="261"/>
        </w:trPr>
        <w:tc>
          <w:tcPr>
            <w:tcW w:w="705" w:type="dxa"/>
          </w:tcPr>
          <w:p w:rsidR="004D6AF5" w:rsidRPr="00E5706C" w:rsidRDefault="004D6AF5" w:rsidP="006E7983">
            <w:pPr>
              <w:jc w:val="both"/>
              <w:rPr>
                <w:color w:val="000000"/>
                <w:sz w:val="24"/>
                <w:szCs w:val="24"/>
              </w:rPr>
            </w:pPr>
            <w:r w:rsidRPr="00E5706C">
              <w:rPr>
                <w:color w:val="000000"/>
                <w:sz w:val="24"/>
                <w:szCs w:val="24"/>
              </w:rPr>
              <w:t>62</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Закон</w:t>
            </w:r>
            <w:proofErr w:type="gramStart"/>
            <w:r>
              <w:rPr>
                <w:rFonts w:ascii="Calibri" w:hAnsi="Calibri" w:cs="Calibri"/>
                <w:color w:val="000000"/>
                <w:sz w:val="22"/>
                <w:szCs w:val="22"/>
              </w:rPr>
              <w:t xml:space="preserve">  .</w:t>
            </w:r>
            <w:proofErr w:type="gramEnd"/>
            <w:r>
              <w:rPr>
                <w:rFonts w:ascii="Calibri" w:hAnsi="Calibri" w:cs="Calibri"/>
                <w:color w:val="000000"/>
                <w:sz w:val="22"/>
                <w:szCs w:val="22"/>
              </w:rPr>
              <w:t>радиоактивного распада. Период полураспада</w:t>
            </w:r>
          </w:p>
        </w:tc>
        <w:tc>
          <w:tcPr>
            <w:tcW w:w="1275" w:type="dxa"/>
          </w:tcPr>
          <w:p w:rsidR="004D6AF5" w:rsidRPr="00375C4F" w:rsidRDefault="004D6AF5" w:rsidP="006E7983">
            <w:pPr>
              <w:jc w:val="both"/>
              <w:rPr>
                <w:color w:val="000000"/>
                <w:sz w:val="24"/>
                <w:szCs w:val="24"/>
              </w:rPr>
            </w:pPr>
            <w:r w:rsidRPr="00375C4F">
              <w:rPr>
                <w:color w:val="000000"/>
                <w:sz w:val="24"/>
                <w:szCs w:val="24"/>
              </w:rPr>
              <w:t>1</w:t>
            </w:r>
          </w:p>
        </w:tc>
      </w:tr>
      <w:tr w:rsidR="004D6AF5" w:rsidRPr="00E5706C" w:rsidTr="004D6AF5">
        <w:trPr>
          <w:trHeight w:val="266"/>
        </w:trPr>
        <w:tc>
          <w:tcPr>
            <w:tcW w:w="705" w:type="dxa"/>
          </w:tcPr>
          <w:p w:rsidR="004D6AF5" w:rsidRPr="00E5706C" w:rsidRDefault="004D6AF5" w:rsidP="006E7983">
            <w:pPr>
              <w:jc w:val="both"/>
              <w:rPr>
                <w:color w:val="000000"/>
                <w:sz w:val="24"/>
                <w:szCs w:val="24"/>
              </w:rPr>
            </w:pPr>
            <w:r w:rsidRPr="00E5706C">
              <w:rPr>
                <w:color w:val="000000"/>
                <w:sz w:val="24"/>
                <w:szCs w:val="24"/>
              </w:rPr>
              <w:t>63</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Методы наблюдения и регистрации элементарных частиц</w:t>
            </w:r>
          </w:p>
        </w:tc>
        <w:tc>
          <w:tcPr>
            <w:tcW w:w="1275" w:type="dxa"/>
          </w:tcPr>
          <w:p w:rsidR="004D6AF5" w:rsidRPr="00375C4F" w:rsidRDefault="004D6AF5" w:rsidP="006E7983">
            <w:pPr>
              <w:jc w:val="both"/>
              <w:rPr>
                <w:color w:val="000000"/>
                <w:sz w:val="24"/>
                <w:szCs w:val="24"/>
              </w:rPr>
            </w:pPr>
            <w:r w:rsidRPr="00375C4F">
              <w:rPr>
                <w:color w:val="000000"/>
                <w:sz w:val="24"/>
                <w:szCs w:val="24"/>
              </w:rPr>
              <w:t>1</w:t>
            </w:r>
          </w:p>
        </w:tc>
      </w:tr>
      <w:tr w:rsidR="004D6AF5" w:rsidRPr="00E5706C" w:rsidTr="004D6AF5">
        <w:trPr>
          <w:trHeight w:val="255"/>
        </w:trPr>
        <w:tc>
          <w:tcPr>
            <w:tcW w:w="705" w:type="dxa"/>
          </w:tcPr>
          <w:p w:rsidR="004D6AF5" w:rsidRPr="00E5706C" w:rsidRDefault="004D6AF5" w:rsidP="006E7983">
            <w:pPr>
              <w:jc w:val="both"/>
              <w:rPr>
                <w:color w:val="000000"/>
                <w:sz w:val="24"/>
                <w:szCs w:val="24"/>
              </w:rPr>
            </w:pPr>
            <w:r w:rsidRPr="00E5706C">
              <w:rPr>
                <w:color w:val="000000"/>
                <w:sz w:val="24"/>
                <w:szCs w:val="24"/>
              </w:rPr>
              <w:t>64</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Ядерные реакции. Деление ядер урана.</w:t>
            </w:r>
          </w:p>
        </w:tc>
        <w:tc>
          <w:tcPr>
            <w:tcW w:w="1275" w:type="dxa"/>
          </w:tcPr>
          <w:p w:rsidR="004D6AF5" w:rsidRPr="00375C4F" w:rsidRDefault="004D6AF5" w:rsidP="006E7983">
            <w:pPr>
              <w:jc w:val="both"/>
              <w:rPr>
                <w:color w:val="000000"/>
                <w:sz w:val="24"/>
                <w:szCs w:val="24"/>
              </w:rPr>
            </w:pPr>
            <w:r w:rsidRPr="00375C4F">
              <w:rPr>
                <w:color w:val="000000"/>
                <w:sz w:val="24"/>
                <w:szCs w:val="24"/>
              </w:rPr>
              <w:t>1</w:t>
            </w:r>
          </w:p>
        </w:tc>
      </w:tr>
      <w:tr w:rsidR="004D6AF5" w:rsidRPr="00E5706C" w:rsidTr="004D6AF5">
        <w:trPr>
          <w:trHeight w:val="139"/>
        </w:trPr>
        <w:tc>
          <w:tcPr>
            <w:tcW w:w="705" w:type="dxa"/>
          </w:tcPr>
          <w:p w:rsidR="004D6AF5" w:rsidRPr="00E5706C" w:rsidRDefault="004D6AF5" w:rsidP="006E7983">
            <w:pPr>
              <w:jc w:val="both"/>
              <w:rPr>
                <w:color w:val="000000"/>
                <w:sz w:val="24"/>
                <w:szCs w:val="24"/>
              </w:rPr>
            </w:pPr>
            <w:r w:rsidRPr="00E5706C">
              <w:rPr>
                <w:color w:val="000000"/>
                <w:sz w:val="24"/>
                <w:szCs w:val="24"/>
              </w:rPr>
              <w:t>65</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Цепные ядерные реакции. Ядерный реактор.</w:t>
            </w:r>
          </w:p>
        </w:tc>
        <w:tc>
          <w:tcPr>
            <w:tcW w:w="1275" w:type="dxa"/>
          </w:tcPr>
          <w:p w:rsidR="004D6AF5" w:rsidRPr="00375C4F" w:rsidRDefault="004D6AF5" w:rsidP="006E7983">
            <w:pPr>
              <w:jc w:val="both"/>
              <w:rPr>
                <w:color w:val="000000"/>
                <w:sz w:val="24"/>
                <w:szCs w:val="24"/>
              </w:rPr>
            </w:pPr>
            <w:r w:rsidRPr="00375C4F">
              <w:rPr>
                <w:color w:val="000000"/>
                <w:sz w:val="24"/>
                <w:szCs w:val="24"/>
              </w:rPr>
              <w:t>1</w:t>
            </w:r>
          </w:p>
        </w:tc>
      </w:tr>
      <w:tr w:rsidR="004D6AF5" w:rsidRPr="00E5706C" w:rsidTr="004D6AF5">
        <w:trPr>
          <w:trHeight w:val="265"/>
        </w:trPr>
        <w:tc>
          <w:tcPr>
            <w:tcW w:w="705" w:type="dxa"/>
          </w:tcPr>
          <w:p w:rsidR="004D6AF5" w:rsidRPr="00E5706C" w:rsidRDefault="004D6AF5" w:rsidP="006E7983">
            <w:pPr>
              <w:jc w:val="both"/>
              <w:rPr>
                <w:color w:val="000000"/>
                <w:sz w:val="24"/>
                <w:szCs w:val="24"/>
              </w:rPr>
            </w:pPr>
            <w:r w:rsidRPr="00E5706C">
              <w:rPr>
                <w:color w:val="000000"/>
                <w:sz w:val="24"/>
                <w:szCs w:val="24"/>
              </w:rPr>
              <w:t>66</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Термоядерные реакции. Применение ядерной энергии.</w:t>
            </w:r>
          </w:p>
        </w:tc>
        <w:tc>
          <w:tcPr>
            <w:tcW w:w="1275" w:type="dxa"/>
          </w:tcPr>
          <w:p w:rsidR="004D6AF5" w:rsidRPr="00375C4F" w:rsidRDefault="004D6AF5" w:rsidP="006E7983">
            <w:pPr>
              <w:jc w:val="both"/>
              <w:rPr>
                <w:color w:val="000000"/>
                <w:sz w:val="24"/>
                <w:szCs w:val="24"/>
              </w:rPr>
            </w:pPr>
            <w:r w:rsidRPr="00375C4F">
              <w:rPr>
                <w:color w:val="000000"/>
                <w:sz w:val="24"/>
                <w:szCs w:val="24"/>
              </w:rPr>
              <w:t>1</w:t>
            </w:r>
          </w:p>
        </w:tc>
      </w:tr>
      <w:tr w:rsidR="004D6AF5" w:rsidRPr="00E5706C" w:rsidTr="004D6AF5">
        <w:trPr>
          <w:trHeight w:val="265"/>
        </w:trPr>
        <w:tc>
          <w:tcPr>
            <w:tcW w:w="705" w:type="dxa"/>
          </w:tcPr>
          <w:p w:rsidR="004D6AF5" w:rsidRPr="00E5706C" w:rsidRDefault="004D6AF5" w:rsidP="006E7983">
            <w:pPr>
              <w:jc w:val="both"/>
              <w:rPr>
                <w:color w:val="000000"/>
                <w:sz w:val="24"/>
                <w:szCs w:val="24"/>
              </w:rPr>
            </w:pPr>
            <w:r w:rsidRPr="00E5706C">
              <w:rPr>
                <w:color w:val="000000"/>
                <w:sz w:val="24"/>
                <w:szCs w:val="24"/>
              </w:rPr>
              <w:t>67</w:t>
            </w:r>
          </w:p>
        </w:tc>
        <w:tc>
          <w:tcPr>
            <w:tcW w:w="7659" w:type="dxa"/>
          </w:tcPr>
          <w:p w:rsidR="004D6AF5" w:rsidRPr="004D4EB7" w:rsidRDefault="004D6AF5" w:rsidP="006E7983">
            <w:pPr>
              <w:jc w:val="both"/>
              <w:rPr>
                <w:rFonts w:ascii="Calibri" w:hAnsi="Calibri" w:cs="Calibri"/>
                <w:color w:val="000000"/>
              </w:rPr>
            </w:pPr>
            <w:r>
              <w:rPr>
                <w:rFonts w:ascii="Calibri" w:hAnsi="Calibri" w:cs="Calibri"/>
                <w:color w:val="000000"/>
                <w:sz w:val="22"/>
                <w:szCs w:val="22"/>
              </w:rPr>
              <w:t>Термоядерные реакции. Применение ядерной энергии.</w:t>
            </w:r>
          </w:p>
        </w:tc>
        <w:tc>
          <w:tcPr>
            <w:tcW w:w="1275" w:type="dxa"/>
          </w:tcPr>
          <w:p w:rsidR="004D6AF5" w:rsidRPr="00375C4F" w:rsidRDefault="004D6AF5" w:rsidP="006E7983">
            <w:pPr>
              <w:jc w:val="both"/>
              <w:rPr>
                <w:color w:val="000000"/>
                <w:sz w:val="24"/>
                <w:szCs w:val="24"/>
              </w:rPr>
            </w:pPr>
            <w:r w:rsidRPr="00375C4F">
              <w:rPr>
                <w:color w:val="000000"/>
                <w:sz w:val="24"/>
                <w:szCs w:val="24"/>
              </w:rPr>
              <w:t>1</w:t>
            </w:r>
          </w:p>
        </w:tc>
      </w:tr>
      <w:tr w:rsidR="004D6AF5" w:rsidRPr="00E5706C" w:rsidTr="004D6AF5">
        <w:trPr>
          <w:trHeight w:val="410"/>
        </w:trPr>
        <w:tc>
          <w:tcPr>
            <w:tcW w:w="705" w:type="dxa"/>
          </w:tcPr>
          <w:p w:rsidR="004D6AF5" w:rsidRPr="00E5706C" w:rsidRDefault="004D6AF5" w:rsidP="006E7983">
            <w:pPr>
              <w:jc w:val="both"/>
              <w:rPr>
                <w:color w:val="000000"/>
                <w:sz w:val="24"/>
                <w:szCs w:val="24"/>
              </w:rPr>
            </w:pPr>
            <w:r w:rsidRPr="00E5706C">
              <w:rPr>
                <w:color w:val="000000"/>
                <w:sz w:val="24"/>
                <w:szCs w:val="24"/>
              </w:rPr>
              <w:t>68</w:t>
            </w:r>
          </w:p>
        </w:tc>
        <w:tc>
          <w:tcPr>
            <w:tcW w:w="7659" w:type="dxa"/>
            <w:tcBorders>
              <w:bottom w:val="single" w:sz="4" w:space="0" w:color="auto"/>
            </w:tcBorders>
          </w:tcPr>
          <w:p w:rsidR="004D6AF5" w:rsidRPr="004D4EB7" w:rsidRDefault="000A4FDF" w:rsidP="006E7983">
            <w:pPr>
              <w:jc w:val="both"/>
              <w:rPr>
                <w:rFonts w:ascii="Calibri" w:hAnsi="Calibri" w:cs="Calibri"/>
                <w:color w:val="000000"/>
              </w:rPr>
            </w:pPr>
            <w:r>
              <w:rPr>
                <w:rFonts w:ascii="Calibri" w:hAnsi="Calibri" w:cs="Calibri"/>
                <w:color w:val="000000"/>
                <w:sz w:val="22"/>
                <w:szCs w:val="22"/>
              </w:rPr>
              <w:t>Контрольная работа</w:t>
            </w:r>
          </w:p>
        </w:tc>
        <w:tc>
          <w:tcPr>
            <w:tcW w:w="1275" w:type="dxa"/>
            <w:tcBorders>
              <w:bottom w:val="single" w:sz="4" w:space="0" w:color="auto"/>
            </w:tcBorders>
          </w:tcPr>
          <w:p w:rsidR="004D6AF5" w:rsidRPr="00375C4F" w:rsidRDefault="004D6AF5" w:rsidP="006E7983">
            <w:pPr>
              <w:jc w:val="both"/>
              <w:rPr>
                <w:color w:val="000000"/>
                <w:sz w:val="24"/>
                <w:szCs w:val="24"/>
              </w:rPr>
            </w:pPr>
            <w:r w:rsidRPr="00375C4F">
              <w:rPr>
                <w:color w:val="000000"/>
                <w:sz w:val="24"/>
                <w:szCs w:val="24"/>
              </w:rPr>
              <w:t>1</w:t>
            </w:r>
          </w:p>
        </w:tc>
      </w:tr>
    </w:tbl>
    <w:p w:rsidR="004D6AF5" w:rsidRPr="00E5706C" w:rsidRDefault="004D6AF5" w:rsidP="004D6AF5">
      <w:pPr>
        <w:spacing w:after="0" w:line="240" w:lineRule="auto"/>
        <w:jc w:val="both"/>
        <w:rPr>
          <w:rStyle w:val="dash041e0431044b0447043d044b0439char1"/>
        </w:rPr>
      </w:pPr>
    </w:p>
    <w:p w:rsidR="004D6AF5" w:rsidRPr="0086669C" w:rsidRDefault="004D6AF5" w:rsidP="0086669C">
      <w:pPr>
        <w:spacing w:after="0" w:line="240" w:lineRule="auto"/>
        <w:ind w:firstLine="709"/>
        <w:jc w:val="both"/>
        <w:rPr>
          <w:rFonts w:ascii="Times New Roman" w:hAnsi="Times New Roman" w:cs="Times New Roman"/>
          <w:sz w:val="28"/>
          <w:szCs w:val="28"/>
        </w:rPr>
        <w:sectPr w:rsidR="004D6AF5" w:rsidRPr="0086669C" w:rsidSect="0086669C">
          <w:pgSz w:w="11906" w:h="16838"/>
          <w:pgMar w:top="1134" w:right="850" w:bottom="1134" w:left="1701" w:header="708" w:footer="708" w:gutter="0"/>
          <w:cols w:space="708"/>
          <w:docGrid w:linePitch="360"/>
        </w:sectPr>
      </w:pPr>
    </w:p>
    <w:p w:rsidR="00F92C77" w:rsidRPr="00E5706C" w:rsidRDefault="00F92C77" w:rsidP="00E5706C">
      <w:pPr>
        <w:spacing w:after="0" w:line="240" w:lineRule="auto"/>
        <w:jc w:val="both"/>
        <w:rPr>
          <w:rFonts w:ascii="Times New Roman" w:hAnsi="Times New Roman" w:cs="Times New Roman"/>
          <w:sz w:val="24"/>
          <w:szCs w:val="24"/>
        </w:rPr>
        <w:sectPr w:rsidR="00F92C77" w:rsidRPr="00E5706C">
          <w:pgSz w:w="11906" w:h="16838"/>
          <w:pgMar w:top="1134" w:right="850" w:bottom="1134" w:left="1701" w:header="708" w:footer="708" w:gutter="0"/>
          <w:cols w:space="708"/>
          <w:docGrid w:linePitch="360"/>
        </w:sectPr>
      </w:pPr>
    </w:p>
    <w:p w:rsidR="00316C80" w:rsidRPr="00E5706C" w:rsidRDefault="00316C80" w:rsidP="00E5706C">
      <w:pPr>
        <w:spacing w:after="0" w:line="240" w:lineRule="auto"/>
        <w:jc w:val="both"/>
        <w:rPr>
          <w:rFonts w:ascii="Times New Roman" w:hAnsi="Times New Roman" w:cs="Times New Roman"/>
          <w:sz w:val="24"/>
          <w:szCs w:val="24"/>
        </w:rPr>
      </w:pPr>
    </w:p>
    <w:p w:rsidR="0035702E" w:rsidRPr="00E5706C" w:rsidRDefault="0035702E" w:rsidP="00E5706C">
      <w:pPr>
        <w:spacing w:after="0" w:line="240" w:lineRule="auto"/>
        <w:jc w:val="both"/>
        <w:rPr>
          <w:rStyle w:val="dash041e0431044b0447043d044b0439char1"/>
        </w:rPr>
        <w:sectPr w:rsidR="0035702E" w:rsidRPr="00E5706C" w:rsidSect="0086669C">
          <w:pgSz w:w="11906" w:h="16838"/>
          <w:pgMar w:top="1134" w:right="850" w:bottom="1134" w:left="1701" w:header="708" w:footer="708" w:gutter="0"/>
          <w:cols w:space="708"/>
          <w:docGrid w:linePitch="360"/>
        </w:sectPr>
      </w:pPr>
    </w:p>
    <w:p w:rsidR="0035702E" w:rsidRPr="00E5706C" w:rsidRDefault="0035702E" w:rsidP="004D6AF5">
      <w:pPr>
        <w:spacing w:after="0" w:line="240" w:lineRule="auto"/>
        <w:rPr>
          <w:rStyle w:val="dash041e0431044b0447043d044b0439char1"/>
        </w:rPr>
      </w:pPr>
    </w:p>
    <w:sectPr w:rsidR="0035702E" w:rsidRPr="00E5706C" w:rsidSect="0086669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1475" w:rsidRDefault="00C51475" w:rsidP="0085510D">
      <w:pPr>
        <w:spacing w:after="0" w:line="240" w:lineRule="auto"/>
      </w:pPr>
      <w:r>
        <w:separator/>
      </w:r>
    </w:p>
  </w:endnote>
  <w:endnote w:type="continuationSeparator" w:id="0">
    <w:p w:rsidR="00C51475" w:rsidRDefault="00C51475" w:rsidP="008551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1475" w:rsidRDefault="00C51475" w:rsidP="0085510D">
      <w:pPr>
        <w:spacing w:after="0" w:line="240" w:lineRule="auto"/>
      </w:pPr>
      <w:r>
        <w:separator/>
      </w:r>
    </w:p>
  </w:footnote>
  <w:footnote w:type="continuationSeparator" w:id="0">
    <w:p w:rsidR="00C51475" w:rsidRDefault="00C51475" w:rsidP="008551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796" w:rsidRDefault="00621A36">
    <w:pPr>
      <w:rPr>
        <w:sz w:val="2"/>
        <w:szCs w:val="2"/>
      </w:rPr>
    </w:pPr>
    <w:r w:rsidRPr="00621A36">
      <w:rPr>
        <w:noProof/>
      </w:rPr>
      <w:pict>
        <v:shapetype id="_x0000_t202" coordsize="21600,21600" o:spt="202" path="m,l,21600r21600,l21600,xe">
          <v:stroke joinstyle="miter"/>
          <v:path gradientshapeok="t" o:connecttype="rect"/>
        </v:shapetype>
        <v:shape id="Text Box 38" o:spid="_x0000_s2049" type="#_x0000_t202" style="position:absolute;margin-left:51.05pt;margin-top:51.35pt;width:320.05pt;height:9.85pt;z-index:-251658752;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" filled="f" stroked="f">
          <v:textbox style="mso-fit-shape-to-text:t" inset="0,0,0,0">
            <w:txbxContent>
              <w:p w:rsidR="00C32796" w:rsidRDefault="00621A36">
                <w:pPr>
                  <w:pStyle w:val="ae"/>
                  <w:shd w:val="clear" w:color="auto" w:fill="auto"/>
                  <w:tabs>
                    <w:tab w:val="right" w:pos="6401"/>
                  </w:tabs>
                  <w:spacing w:line="240" w:lineRule="auto"/>
                </w:pPr>
                <w:r w:rsidRPr="00621A36">
                  <w:fldChar w:fldCharType="begin"/>
                </w:r>
                <w:r w:rsidR="00C32796">
                  <w:instrText xml:space="preserve"> PAGE \* MERGEFORMAT </w:instrText>
                </w:r>
                <w:r w:rsidRPr="00621A36">
                  <w:fldChar w:fldCharType="separate"/>
                </w:r>
                <w:r w:rsidR="00C32796" w:rsidRPr="00AC1211">
                  <w:rPr>
                    <w:rStyle w:val="Tahoma"/>
                    <w:noProof/>
                  </w:rPr>
                  <w:t>18</w:t>
                </w:r>
                <w:r>
                  <w:rPr>
                    <w:rStyle w:val="Tahoma"/>
                  </w:rPr>
                  <w:fldChar w:fldCharType="end"/>
                </w:r>
                <w:r w:rsidR="00C32796">
                  <w:rPr>
                    <w:rStyle w:val="Tahoma"/>
                  </w:rPr>
                  <w:tab/>
                </w:r>
                <w:r w:rsidR="00C32796">
                  <w:rPr>
                    <w:b w:val="0"/>
                    <w:bCs w:val="0"/>
                  </w:rPr>
                  <w:t>Программа для 10-11 классов. Базовый уровень</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796" w:rsidRPr="00AA2A7C" w:rsidRDefault="00C32796" w:rsidP="00AA2A7C">
    <w:pPr>
      <w:pStyle w:val="af3"/>
      <w:jc w:val="cent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D778C"/>
    <w:multiLevelType w:val="hybridMultilevel"/>
    <w:tmpl w:val="D53C0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5C234D3"/>
    <w:multiLevelType w:val="hybridMultilevel"/>
    <w:tmpl w:val="62223F8E"/>
    <w:lvl w:ilvl="0" w:tplc="04190001">
      <w:start w:val="1"/>
      <w:numFmt w:val="decimal"/>
      <w:lvlText w:val="%1."/>
      <w:lvlJc w:val="left"/>
      <w:pPr>
        <w:tabs>
          <w:tab w:val="num" w:pos="720"/>
        </w:tabs>
        <w:ind w:left="720" w:hanging="360"/>
      </w:pPr>
      <w:rPr>
        <w:rFonts w:hint="default"/>
      </w:rPr>
    </w:lvl>
    <w:lvl w:ilvl="1" w:tplc="AEFC82DE">
      <w:start w:val="1"/>
      <w:numFmt w:val="bullet"/>
      <w:lvlText w:val=""/>
      <w:lvlJc w:val="left"/>
      <w:pPr>
        <w:tabs>
          <w:tab w:val="num" w:pos="1440"/>
        </w:tabs>
        <w:ind w:left="1440" w:hanging="360"/>
      </w:pPr>
      <w:rPr>
        <w:rFonts w:ascii="Symbol" w:hAnsi="Symbol"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E2C160D"/>
    <w:multiLevelType w:val="multilevel"/>
    <w:tmpl w:val="A0F2D6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53874DE"/>
    <w:multiLevelType w:val="hybridMultilevel"/>
    <w:tmpl w:val="8E049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2C39AE"/>
    <w:multiLevelType w:val="hybridMultilevel"/>
    <w:tmpl w:val="14A091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9770C8B"/>
    <w:multiLevelType w:val="hybridMultilevel"/>
    <w:tmpl w:val="D53C0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D6E47EC"/>
    <w:multiLevelType w:val="hybridMultilevel"/>
    <w:tmpl w:val="C8143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565E1EEB"/>
    <w:multiLevelType w:val="hybridMultilevel"/>
    <w:tmpl w:val="8D9AB94A"/>
    <w:lvl w:ilvl="0" w:tplc="B3D214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BE77B2"/>
    <w:multiLevelType w:val="hybridMultilevel"/>
    <w:tmpl w:val="62CA4984"/>
    <w:lvl w:ilvl="0" w:tplc="CE401A26">
      <w:start w:val="1"/>
      <w:numFmt w:val="upperRoman"/>
      <w:lvlText w:val="%1."/>
      <w:lvlJc w:val="left"/>
      <w:pPr>
        <w:ind w:left="3131"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6C4A20ED"/>
    <w:multiLevelType w:val="hybridMultilevel"/>
    <w:tmpl w:val="8D9AB94A"/>
    <w:lvl w:ilvl="0" w:tplc="B3D214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F8A2768"/>
    <w:multiLevelType w:val="hybridMultilevel"/>
    <w:tmpl w:val="D34C8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3"/>
  </w:num>
  <w:num w:numId="5">
    <w:abstractNumId w:val="5"/>
  </w:num>
  <w:num w:numId="6">
    <w:abstractNumId w:val="0"/>
  </w:num>
  <w:num w:numId="7">
    <w:abstractNumId w:val="4"/>
  </w:num>
  <w:num w:numId="8">
    <w:abstractNumId w:val="10"/>
  </w:num>
  <w:num w:numId="9">
    <w:abstractNumId w:val="12"/>
  </w:num>
  <w:num w:numId="10">
    <w:abstractNumId w:val="7"/>
  </w:num>
  <w:num w:numId="11">
    <w:abstractNumId w:val="2"/>
  </w:num>
  <w:num w:numId="12">
    <w:abstractNumId w:val="9"/>
  </w:num>
  <w:num w:numId="13">
    <w:abstractNumId w:val="1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222052"/>
    <w:rsid w:val="0002312F"/>
    <w:rsid w:val="00090F76"/>
    <w:rsid w:val="000A4FDF"/>
    <w:rsid w:val="0012716E"/>
    <w:rsid w:val="00192978"/>
    <w:rsid w:val="001978C5"/>
    <w:rsid w:val="001C18A4"/>
    <w:rsid w:val="0021038E"/>
    <w:rsid w:val="00222052"/>
    <w:rsid w:val="00245D49"/>
    <w:rsid w:val="00293D34"/>
    <w:rsid w:val="002E5A23"/>
    <w:rsid w:val="002E5AF3"/>
    <w:rsid w:val="002F1022"/>
    <w:rsid w:val="00314033"/>
    <w:rsid w:val="00316C80"/>
    <w:rsid w:val="00323831"/>
    <w:rsid w:val="0033746B"/>
    <w:rsid w:val="0034614D"/>
    <w:rsid w:val="0035702E"/>
    <w:rsid w:val="00375C4F"/>
    <w:rsid w:val="00376F40"/>
    <w:rsid w:val="00383178"/>
    <w:rsid w:val="003A0117"/>
    <w:rsid w:val="003A7EDA"/>
    <w:rsid w:val="003C03FF"/>
    <w:rsid w:val="00402D24"/>
    <w:rsid w:val="00413CA4"/>
    <w:rsid w:val="00413E0B"/>
    <w:rsid w:val="00453BB4"/>
    <w:rsid w:val="004738F7"/>
    <w:rsid w:val="00481704"/>
    <w:rsid w:val="004A70A5"/>
    <w:rsid w:val="004D4EB7"/>
    <w:rsid w:val="004D6AF5"/>
    <w:rsid w:val="004E0172"/>
    <w:rsid w:val="004E6794"/>
    <w:rsid w:val="0053780F"/>
    <w:rsid w:val="00541DA1"/>
    <w:rsid w:val="005466D4"/>
    <w:rsid w:val="00574F20"/>
    <w:rsid w:val="00587463"/>
    <w:rsid w:val="00590D4F"/>
    <w:rsid w:val="00594DE6"/>
    <w:rsid w:val="005A3E3F"/>
    <w:rsid w:val="005C63BA"/>
    <w:rsid w:val="005E276D"/>
    <w:rsid w:val="006039CA"/>
    <w:rsid w:val="00612BE5"/>
    <w:rsid w:val="00621A36"/>
    <w:rsid w:val="0066472B"/>
    <w:rsid w:val="00683945"/>
    <w:rsid w:val="00693538"/>
    <w:rsid w:val="006D6A20"/>
    <w:rsid w:val="00710836"/>
    <w:rsid w:val="0074040F"/>
    <w:rsid w:val="00754813"/>
    <w:rsid w:val="00762430"/>
    <w:rsid w:val="007814D5"/>
    <w:rsid w:val="00787AD1"/>
    <w:rsid w:val="007A4BF5"/>
    <w:rsid w:val="007B0B15"/>
    <w:rsid w:val="007D42B3"/>
    <w:rsid w:val="00833ACD"/>
    <w:rsid w:val="00835BA8"/>
    <w:rsid w:val="00851635"/>
    <w:rsid w:val="0085510D"/>
    <w:rsid w:val="0086669C"/>
    <w:rsid w:val="0089591F"/>
    <w:rsid w:val="008E02B5"/>
    <w:rsid w:val="008E2C25"/>
    <w:rsid w:val="00903C48"/>
    <w:rsid w:val="0093002D"/>
    <w:rsid w:val="009553C6"/>
    <w:rsid w:val="00957F15"/>
    <w:rsid w:val="0097254F"/>
    <w:rsid w:val="00975B5E"/>
    <w:rsid w:val="0099677B"/>
    <w:rsid w:val="009C56F1"/>
    <w:rsid w:val="009E3734"/>
    <w:rsid w:val="009F529C"/>
    <w:rsid w:val="00A0771B"/>
    <w:rsid w:val="00A22CA3"/>
    <w:rsid w:val="00A3142D"/>
    <w:rsid w:val="00A82F72"/>
    <w:rsid w:val="00AA24FE"/>
    <w:rsid w:val="00AA2644"/>
    <w:rsid w:val="00AA2A7C"/>
    <w:rsid w:val="00AB0849"/>
    <w:rsid w:val="00AC087A"/>
    <w:rsid w:val="00AE46DE"/>
    <w:rsid w:val="00B11F6C"/>
    <w:rsid w:val="00B24766"/>
    <w:rsid w:val="00B509F6"/>
    <w:rsid w:val="00B71536"/>
    <w:rsid w:val="00B936B9"/>
    <w:rsid w:val="00B970FA"/>
    <w:rsid w:val="00BC3115"/>
    <w:rsid w:val="00BF6885"/>
    <w:rsid w:val="00C24A90"/>
    <w:rsid w:val="00C27DA7"/>
    <w:rsid w:val="00C305CE"/>
    <w:rsid w:val="00C32796"/>
    <w:rsid w:val="00C33B45"/>
    <w:rsid w:val="00C34FB7"/>
    <w:rsid w:val="00C41C17"/>
    <w:rsid w:val="00C44372"/>
    <w:rsid w:val="00C449D9"/>
    <w:rsid w:val="00C51475"/>
    <w:rsid w:val="00C674DE"/>
    <w:rsid w:val="00C714AA"/>
    <w:rsid w:val="00C8357F"/>
    <w:rsid w:val="00C84202"/>
    <w:rsid w:val="00C945EA"/>
    <w:rsid w:val="00CA0CD6"/>
    <w:rsid w:val="00CA377C"/>
    <w:rsid w:val="00CF100B"/>
    <w:rsid w:val="00D04EE7"/>
    <w:rsid w:val="00D3598E"/>
    <w:rsid w:val="00D54B96"/>
    <w:rsid w:val="00D56791"/>
    <w:rsid w:val="00D73FBB"/>
    <w:rsid w:val="00DB037B"/>
    <w:rsid w:val="00DB1638"/>
    <w:rsid w:val="00DC338E"/>
    <w:rsid w:val="00E23CD0"/>
    <w:rsid w:val="00E4012E"/>
    <w:rsid w:val="00E52441"/>
    <w:rsid w:val="00E5706C"/>
    <w:rsid w:val="00E91628"/>
    <w:rsid w:val="00ED45E1"/>
    <w:rsid w:val="00F44BAA"/>
    <w:rsid w:val="00F543E0"/>
    <w:rsid w:val="00F77C64"/>
    <w:rsid w:val="00F85909"/>
    <w:rsid w:val="00F9094D"/>
    <w:rsid w:val="00F92C77"/>
    <w:rsid w:val="00F95B37"/>
    <w:rsid w:val="00FB0D75"/>
    <w:rsid w:val="00FD4A6B"/>
    <w:rsid w:val="00FD7D68"/>
    <w:rsid w:val="00FE5534"/>
    <w:rsid w:val="00FF5E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87AD1"/>
  </w:style>
  <w:style w:type="paragraph" w:styleId="1">
    <w:name w:val="heading 1"/>
    <w:basedOn w:val="a0"/>
    <w:next w:val="a0"/>
    <w:link w:val="10"/>
    <w:uiPriority w:val="9"/>
    <w:qFormat/>
    <w:rsid w:val="00316C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qFormat/>
    <w:rsid w:val="00222052"/>
    <w:pPr>
      <w:spacing w:after="0" w:line="360" w:lineRule="auto"/>
      <w:ind w:firstLine="709"/>
      <w:jc w:val="both"/>
      <w:outlineLvl w:val="1"/>
    </w:pPr>
    <w:rPr>
      <w:rFonts w:ascii="Times New Roman" w:eastAsia="@Arial Unicode MS" w:hAnsi="Times New Roman" w:cs="Times New Roman"/>
      <w:b/>
      <w:bCs/>
      <w:sz w:val="28"/>
      <w:szCs w:val="28"/>
    </w:rPr>
  </w:style>
  <w:style w:type="paragraph" w:styleId="4">
    <w:name w:val="heading 4"/>
    <w:basedOn w:val="a0"/>
    <w:next w:val="a0"/>
    <w:link w:val="40"/>
    <w:uiPriority w:val="9"/>
    <w:semiHidden/>
    <w:unhideWhenUsed/>
    <w:qFormat/>
    <w:rsid w:val="00316C8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222052"/>
    <w:rPr>
      <w:rFonts w:ascii="Times New Roman" w:eastAsia="@Arial Unicode MS" w:hAnsi="Times New Roman" w:cs="Times New Roman"/>
      <w:b/>
      <w:bCs/>
      <w:sz w:val="28"/>
      <w:szCs w:val="28"/>
    </w:rPr>
  </w:style>
  <w:style w:type="paragraph" w:styleId="a4">
    <w:name w:val="List Paragraph"/>
    <w:basedOn w:val="a0"/>
    <w:link w:val="a5"/>
    <w:uiPriority w:val="34"/>
    <w:qFormat/>
    <w:rsid w:val="00222052"/>
    <w:pPr>
      <w:spacing w:after="0" w:line="240" w:lineRule="auto"/>
      <w:ind w:left="720"/>
      <w:contextualSpacing/>
    </w:pPr>
    <w:rPr>
      <w:rFonts w:ascii="Calibri" w:eastAsia="Calibri" w:hAnsi="Calibri"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222052"/>
    <w:rPr>
      <w:rFonts w:ascii="Times New Roman" w:hAnsi="Times New Roman" w:cs="Times New Roman" w:hint="default"/>
      <w:strike w:val="0"/>
      <w:dstrike w:val="0"/>
      <w:sz w:val="24"/>
      <w:szCs w:val="24"/>
      <w:u w:val="none"/>
      <w:effect w:val="none"/>
    </w:rPr>
  </w:style>
  <w:style w:type="character" w:customStyle="1" w:styleId="a5">
    <w:name w:val="Абзац списка Знак"/>
    <w:link w:val="a4"/>
    <w:locked/>
    <w:rsid w:val="00222052"/>
    <w:rPr>
      <w:rFonts w:ascii="Calibri" w:eastAsia="Calibri" w:hAnsi="Calibri" w:cs="Times New Roman"/>
      <w:sz w:val="24"/>
      <w:szCs w:val="24"/>
    </w:rPr>
  </w:style>
  <w:style w:type="character" w:styleId="a6">
    <w:name w:val="footnote reference"/>
    <w:uiPriority w:val="99"/>
    <w:rsid w:val="0085510D"/>
    <w:rPr>
      <w:vertAlign w:val="superscript"/>
    </w:rPr>
  </w:style>
  <w:style w:type="character" w:customStyle="1" w:styleId="dash041e0431044b0447043d044b0439char1">
    <w:name w:val="dash041e_0431_044b_0447_043d_044b_0439__char1"/>
    <w:uiPriority w:val="99"/>
    <w:rsid w:val="0085510D"/>
    <w:rPr>
      <w:rFonts w:ascii="Times New Roman" w:hAnsi="Times New Roman" w:cs="Times New Roman" w:hint="default"/>
      <w:strike w:val="0"/>
      <w:dstrike w:val="0"/>
      <w:sz w:val="24"/>
      <w:szCs w:val="24"/>
      <w:u w:val="none"/>
      <w:effect w:val="none"/>
    </w:rPr>
  </w:style>
  <w:style w:type="paragraph" w:styleId="a7">
    <w:name w:val="footnote text"/>
    <w:aliases w:val="Знак6,F1"/>
    <w:basedOn w:val="a0"/>
    <w:link w:val="a8"/>
    <w:uiPriority w:val="99"/>
    <w:rsid w:val="0085510D"/>
    <w:pPr>
      <w:spacing w:after="0" w:line="240" w:lineRule="auto"/>
    </w:pPr>
    <w:rPr>
      <w:rFonts w:ascii="Times New Roman" w:eastAsia="Times New Roman" w:hAnsi="Times New Roman" w:cs="Times New Roman"/>
      <w:sz w:val="20"/>
      <w:szCs w:val="20"/>
    </w:rPr>
  </w:style>
  <w:style w:type="character" w:customStyle="1" w:styleId="a8">
    <w:name w:val="Текст сноски Знак"/>
    <w:aliases w:val="Знак6 Знак,F1 Знак"/>
    <w:basedOn w:val="a1"/>
    <w:link w:val="a7"/>
    <w:uiPriority w:val="99"/>
    <w:rsid w:val="0085510D"/>
    <w:rPr>
      <w:rFonts w:ascii="Times New Roman" w:eastAsia="Times New Roman" w:hAnsi="Times New Roman" w:cs="Times New Roman"/>
      <w:sz w:val="20"/>
      <w:szCs w:val="20"/>
    </w:rPr>
  </w:style>
  <w:style w:type="paragraph" w:styleId="a9">
    <w:name w:val="Intense Quote"/>
    <w:basedOn w:val="a0"/>
    <w:next w:val="a0"/>
    <w:link w:val="aa"/>
    <w:uiPriority w:val="30"/>
    <w:qFormat/>
    <w:rsid w:val="0085510D"/>
    <w:pPr>
      <w:pBdr>
        <w:bottom w:val="single" w:sz="4" w:space="4" w:color="4F81BD"/>
      </w:pBdr>
      <w:spacing w:before="200" w:after="280"/>
      <w:ind w:left="936" w:right="936"/>
    </w:pPr>
    <w:rPr>
      <w:rFonts w:ascii="Calibri" w:eastAsia="Times New Roman" w:hAnsi="Calibri" w:cs="Times New Roman"/>
      <w:b/>
      <w:bCs/>
      <w:i/>
      <w:iCs/>
      <w:color w:val="4F81BD"/>
      <w:lang w:eastAsia="en-US"/>
    </w:rPr>
  </w:style>
  <w:style w:type="character" w:customStyle="1" w:styleId="aa">
    <w:name w:val="Выделенная цитата Знак"/>
    <w:basedOn w:val="a1"/>
    <w:link w:val="a9"/>
    <w:uiPriority w:val="30"/>
    <w:rsid w:val="0085510D"/>
    <w:rPr>
      <w:rFonts w:ascii="Calibri" w:eastAsia="Times New Roman" w:hAnsi="Calibri" w:cs="Times New Roman"/>
      <w:b/>
      <w:bCs/>
      <w:i/>
      <w:iCs/>
      <w:color w:val="4F81BD"/>
      <w:lang w:eastAsia="en-US"/>
    </w:rPr>
  </w:style>
  <w:style w:type="paragraph" w:customStyle="1" w:styleId="ab">
    <w:name w:val="А_основной"/>
    <w:basedOn w:val="a0"/>
    <w:link w:val="ac"/>
    <w:uiPriority w:val="99"/>
    <w:qFormat/>
    <w:rsid w:val="0085510D"/>
    <w:pPr>
      <w:spacing w:after="0" w:line="360" w:lineRule="auto"/>
      <w:ind w:firstLine="454"/>
      <w:jc w:val="both"/>
    </w:pPr>
    <w:rPr>
      <w:rFonts w:ascii="Times New Roman" w:eastAsia="Calibri" w:hAnsi="Times New Roman" w:cs="Times New Roman"/>
      <w:sz w:val="28"/>
      <w:szCs w:val="28"/>
      <w:lang w:eastAsia="en-US"/>
    </w:rPr>
  </w:style>
  <w:style w:type="character" w:customStyle="1" w:styleId="ac">
    <w:name w:val="А_основной Знак"/>
    <w:link w:val="ab"/>
    <w:uiPriority w:val="99"/>
    <w:rsid w:val="0085510D"/>
    <w:rPr>
      <w:rFonts w:ascii="Times New Roman" w:eastAsia="Calibri" w:hAnsi="Times New Roman" w:cs="Times New Roman"/>
      <w:sz w:val="28"/>
      <w:szCs w:val="28"/>
      <w:lang w:eastAsia="en-US"/>
    </w:rPr>
  </w:style>
  <w:style w:type="character" w:customStyle="1" w:styleId="Zag11">
    <w:name w:val="Zag_11"/>
    <w:rsid w:val="00F85909"/>
  </w:style>
  <w:style w:type="character" w:customStyle="1" w:styleId="ad">
    <w:name w:val="Колонтитул_"/>
    <w:basedOn w:val="a1"/>
    <w:link w:val="ae"/>
    <w:rsid w:val="00F95B37"/>
    <w:rPr>
      <w:rFonts w:ascii="Bookman Old Style" w:eastAsia="Bookman Old Style" w:hAnsi="Bookman Old Style" w:cs="Bookman Old Style"/>
      <w:b/>
      <w:bCs/>
      <w:sz w:val="16"/>
      <w:szCs w:val="16"/>
      <w:shd w:val="clear" w:color="auto" w:fill="FFFFFF"/>
    </w:rPr>
  </w:style>
  <w:style w:type="paragraph" w:customStyle="1" w:styleId="ae">
    <w:name w:val="Колонтитул"/>
    <w:basedOn w:val="a0"/>
    <w:link w:val="ad"/>
    <w:rsid w:val="00F95B37"/>
    <w:pPr>
      <w:widowControl w:val="0"/>
      <w:shd w:val="clear" w:color="auto" w:fill="FFFFFF"/>
      <w:spacing w:after="0" w:line="0" w:lineRule="atLeast"/>
    </w:pPr>
    <w:rPr>
      <w:rFonts w:ascii="Bookman Old Style" w:eastAsia="Bookman Old Style" w:hAnsi="Bookman Old Style" w:cs="Bookman Old Style"/>
      <w:b/>
      <w:bCs/>
      <w:sz w:val="16"/>
      <w:szCs w:val="16"/>
    </w:rPr>
  </w:style>
  <w:style w:type="character" w:customStyle="1" w:styleId="Tahoma">
    <w:name w:val="Колонтитул + Tahoma"/>
    <w:basedOn w:val="ad"/>
    <w:rsid w:val="00F95B37"/>
    <w:rPr>
      <w:rFonts w:ascii="Tahoma" w:eastAsia="Tahoma" w:hAnsi="Tahoma" w:cs="Tahoma"/>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Default">
    <w:name w:val="Default"/>
    <w:rsid w:val="00F95B3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
    <w:name w:val="Hyperlink"/>
    <w:unhideWhenUsed/>
    <w:rsid w:val="00F95B37"/>
    <w:rPr>
      <w:color w:val="0000FF"/>
      <w:u w:val="single"/>
    </w:rPr>
  </w:style>
  <w:style w:type="paragraph" w:styleId="af0">
    <w:name w:val="No Spacing"/>
    <w:qFormat/>
    <w:rsid w:val="00F95B37"/>
    <w:pPr>
      <w:spacing w:after="0" w:line="240" w:lineRule="auto"/>
    </w:pPr>
    <w:rPr>
      <w:rFonts w:ascii="Calibri" w:eastAsia="Calibri" w:hAnsi="Calibri" w:cs="Times New Roman"/>
      <w:lang w:eastAsia="en-US"/>
    </w:rPr>
  </w:style>
  <w:style w:type="paragraph" w:styleId="af1">
    <w:name w:val="Body Text"/>
    <w:basedOn w:val="a0"/>
    <w:link w:val="af2"/>
    <w:rsid w:val="00F95B37"/>
    <w:pPr>
      <w:spacing w:after="0" w:line="240" w:lineRule="auto"/>
      <w:jc w:val="both"/>
    </w:pPr>
    <w:rPr>
      <w:rFonts w:ascii="Times New Roman" w:eastAsia="Times New Roman" w:hAnsi="Times New Roman" w:cs="Times New Roman"/>
      <w:sz w:val="28"/>
      <w:szCs w:val="28"/>
    </w:rPr>
  </w:style>
  <w:style w:type="character" w:customStyle="1" w:styleId="af2">
    <w:name w:val="Основной текст Знак"/>
    <w:basedOn w:val="a1"/>
    <w:link w:val="af1"/>
    <w:rsid w:val="00F95B37"/>
    <w:rPr>
      <w:rFonts w:ascii="Times New Roman" w:eastAsia="Times New Roman" w:hAnsi="Times New Roman" w:cs="Times New Roman"/>
      <w:sz w:val="28"/>
      <w:szCs w:val="28"/>
    </w:rPr>
  </w:style>
  <w:style w:type="paragraph" w:styleId="21">
    <w:name w:val="Body Text Indent 2"/>
    <w:basedOn w:val="a0"/>
    <w:link w:val="22"/>
    <w:uiPriority w:val="99"/>
    <w:semiHidden/>
    <w:unhideWhenUsed/>
    <w:rsid w:val="00F95B37"/>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1"/>
    <w:link w:val="21"/>
    <w:uiPriority w:val="99"/>
    <w:semiHidden/>
    <w:rsid w:val="00F95B37"/>
    <w:rPr>
      <w:rFonts w:ascii="Times New Roman" w:eastAsia="Times New Roman" w:hAnsi="Times New Roman" w:cs="Times New Roman"/>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95B37"/>
    <w:rPr>
      <w:rFonts w:ascii="Times New Roman" w:hAnsi="Times New Roman"/>
      <w:sz w:val="24"/>
      <w:u w:val="none"/>
      <w:effect w:val="none"/>
    </w:rPr>
  </w:style>
  <w:style w:type="paragraph" w:styleId="af3">
    <w:name w:val="header"/>
    <w:basedOn w:val="a0"/>
    <w:link w:val="af4"/>
    <w:uiPriority w:val="99"/>
    <w:unhideWhenUsed/>
    <w:rsid w:val="00AA2A7C"/>
    <w:pPr>
      <w:tabs>
        <w:tab w:val="center" w:pos="4677"/>
        <w:tab w:val="right" w:pos="9355"/>
      </w:tabs>
      <w:spacing w:after="0" w:line="240" w:lineRule="auto"/>
    </w:pPr>
  </w:style>
  <w:style w:type="character" w:customStyle="1" w:styleId="af4">
    <w:name w:val="Верхний колонтитул Знак"/>
    <w:basedOn w:val="a1"/>
    <w:link w:val="af3"/>
    <w:uiPriority w:val="99"/>
    <w:rsid w:val="00AA2A7C"/>
  </w:style>
  <w:style w:type="paragraph" w:styleId="af5">
    <w:name w:val="footer"/>
    <w:basedOn w:val="a0"/>
    <w:link w:val="af6"/>
    <w:uiPriority w:val="99"/>
    <w:unhideWhenUsed/>
    <w:rsid w:val="00AA2A7C"/>
    <w:pPr>
      <w:tabs>
        <w:tab w:val="center" w:pos="4677"/>
        <w:tab w:val="right" w:pos="9355"/>
      </w:tabs>
      <w:spacing w:after="0" w:line="240" w:lineRule="auto"/>
    </w:pPr>
  </w:style>
  <w:style w:type="character" w:customStyle="1" w:styleId="af6">
    <w:name w:val="Нижний колонтитул Знак"/>
    <w:basedOn w:val="a1"/>
    <w:link w:val="af5"/>
    <w:uiPriority w:val="99"/>
    <w:rsid w:val="00AA2A7C"/>
  </w:style>
  <w:style w:type="paragraph" w:styleId="af7">
    <w:name w:val="Balloon Text"/>
    <w:basedOn w:val="a0"/>
    <w:link w:val="af8"/>
    <w:uiPriority w:val="99"/>
    <w:semiHidden/>
    <w:unhideWhenUsed/>
    <w:rsid w:val="00AA2A7C"/>
    <w:pPr>
      <w:spacing w:after="0" w:line="240" w:lineRule="auto"/>
    </w:pPr>
    <w:rPr>
      <w:rFonts w:ascii="Tahoma" w:hAnsi="Tahoma" w:cs="Tahoma"/>
      <w:sz w:val="16"/>
      <w:szCs w:val="16"/>
    </w:rPr>
  </w:style>
  <w:style w:type="character" w:customStyle="1" w:styleId="af8">
    <w:name w:val="Текст выноски Знак"/>
    <w:basedOn w:val="a1"/>
    <w:link w:val="af7"/>
    <w:uiPriority w:val="99"/>
    <w:semiHidden/>
    <w:rsid w:val="00AA2A7C"/>
    <w:rPr>
      <w:rFonts w:ascii="Tahoma" w:hAnsi="Tahoma" w:cs="Tahoma"/>
      <w:sz w:val="16"/>
      <w:szCs w:val="16"/>
    </w:rPr>
  </w:style>
  <w:style w:type="character" w:customStyle="1" w:styleId="10">
    <w:name w:val="Заголовок 1 Знак"/>
    <w:basedOn w:val="a1"/>
    <w:link w:val="1"/>
    <w:uiPriority w:val="9"/>
    <w:rsid w:val="00316C80"/>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1"/>
    <w:link w:val="4"/>
    <w:uiPriority w:val="9"/>
    <w:semiHidden/>
    <w:rsid w:val="00316C80"/>
    <w:rPr>
      <w:rFonts w:asciiTheme="majorHAnsi" w:eastAsiaTheme="majorEastAsia" w:hAnsiTheme="majorHAnsi" w:cstheme="majorBidi"/>
      <w:b/>
      <w:bCs/>
      <w:i/>
      <w:iCs/>
      <w:color w:val="4F81BD" w:themeColor="accent1"/>
    </w:rPr>
  </w:style>
  <w:style w:type="table" w:styleId="af9">
    <w:name w:val="Table Grid"/>
    <w:basedOn w:val="a2"/>
    <w:uiPriority w:val="59"/>
    <w:rsid w:val="00E916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Normal (Web)"/>
    <w:basedOn w:val="a0"/>
    <w:uiPriority w:val="99"/>
    <w:rsid w:val="002E5A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tter1">
    <w:name w:val="letter1"/>
    <w:basedOn w:val="a1"/>
    <w:rsid w:val="00C33B45"/>
    <w:rPr>
      <w:rFonts w:ascii="Times New Roman" w:hAnsi="Times New Roman" w:cs="Times New Roman" w:hint="default"/>
      <w:i w:val="0"/>
      <w:iCs w:val="0"/>
      <w:spacing w:val="48"/>
      <w:sz w:val="24"/>
      <w:szCs w:val="24"/>
    </w:rPr>
  </w:style>
  <w:style w:type="character" w:styleId="afb">
    <w:name w:val="Strong"/>
    <w:basedOn w:val="a1"/>
    <w:uiPriority w:val="22"/>
    <w:qFormat/>
    <w:rsid w:val="00C33B45"/>
    <w:rPr>
      <w:b/>
      <w:bCs/>
    </w:rPr>
  </w:style>
  <w:style w:type="character" w:styleId="afc">
    <w:name w:val="Emphasis"/>
    <w:basedOn w:val="a1"/>
    <w:uiPriority w:val="20"/>
    <w:qFormat/>
    <w:rsid w:val="00C33B45"/>
    <w:rPr>
      <w:i/>
      <w:iCs/>
    </w:rPr>
  </w:style>
  <w:style w:type="table" w:customStyle="1" w:styleId="11">
    <w:name w:val="Сетка таблицы1"/>
    <w:basedOn w:val="a2"/>
    <w:next w:val="af9"/>
    <w:uiPriority w:val="59"/>
    <w:rsid w:val="00B970F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Содержимое таблицы"/>
    <w:basedOn w:val="a0"/>
    <w:rsid w:val="00293D34"/>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
    <w:name w:val="Перечень"/>
    <w:basedOn w:val="a0"/>
    <w:next w:val="a0"/>
    <w:link w:val="afe"/>
    <w:qFormat/>
    <w:rsid w:val="00314033"/>
    <w:pPr>
      <w:numPr>
        <w:numId w:val="11"/>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fe">
    <w:name w:val="Перечень Знак"/>
    <w:link w:val="a"/>
    <w:rsid w:val="00314033"/>
    <w:rPr>
      <w:rFonts w:ascii="Times New Roman" w:eastAsia="Calibri" w:hAnsi="Times New Roman" w:cs="Times New Roman"/>
      <w:sz w:val="28"/>
      <w:u w:color="00000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316C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qFormat/>
    <w:rsid w:val="00222052"/>
    <w:pPr>
      <w:spacing w:after="0" w:line="360" w:lineRule="auto"/>
      <w:ind w:firstLine="709"/>
      <w:jc w:val="both"/>
      <w:outlineLvl w:val="1"/>
    </w:pPr>
    <w:rPr>
      <w:rFonts w:ascii="Times New Roman" w:eastAsia="@Arial Unicode MS" w:hAnsi="Times New Roman" w:cs="Times New Roman"/>
      <w:b/>
      <w:bCs/>
      <w:sz w:val="28"/>
      <w:szCs w:val="28"/>
    </w:rPr>
  </w:style>
  <w:style w:type="paragraph" w:styleId="4">
    <w:name w:val="heading 4"/>
    <w:basedOn w:val="a0"/>
    <w:next w:val="a0"/>
    <w:link w:val="40"/>
    <w:uiPriority w:val="9"/>
    <w:semiHidden/>
    <w:unhideWhenUsed/>
    <w:qFormat/>
    <w:rsid w:val="00316C8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222052"/>
    <w:rPr>
      <w:rFonts w:ascii="Times New Roman" w:eastAsia="@Arial Unicode MS" w:hAnsi="Times New Roman" w:cs="Times New Roman"/>
      <w:b/>
      <w:bCs/>
      <w:sz w:val="28"/>
      <w:szCs w:val="28"/>
    </w:rPr>
  </w:style>
  <w:style w:type="paragraph" w:styleId="a4">
    <w:name w:val="List Paragraph"/>
    <w:basedOn w:val="a0"/>
    <w:link w:val="a5"/>
    <w:uiPriority w:val="34"/>
    <w:qFormat/>
    <w:rsid w:val="00222052"/>
    <w:pPr>
      <w:spacing w:after="0" w:line="240" w:lineRule="auto"/>
      <w:ind w:left="720"/>
      <w:contextualSpacing/>
    </w:pPr>
    <w:rPr>
      <w:rFonts w:ascii="Calibri" w:eastAsia="Calibri" w:hAnsi="Calibri"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222052"/>
    <w:rPr>
      <w:rFonts w:ascii="Times New Roman" w:hAnsi="Times New Roman" w:cs="Times New Roman" w:hint="default"/>
      <w:strike w:val="0"/>
      <w:dstrike w:val="0"/>
      <w:sz w:val="24"/>
      <w:szCs w:val="24"/>
      <w:u w:val="none"/>
      <w:effect w:val="none"/>
    </w:rPr>
  </w:style>
  <w:style w:type="character" w:customStyle="1" w:styleId="a5">
    <w:name w:val="Абзац списка Знак"/>
    <w:link w:val="a4"/>
    <w:uiPriority w:val="99"/>
    <w:locked/>
    <w:rsid w:val="00222052"/>
    <w:rPr>
      <w:rFonts w:ascii="Calibri" w:eastAsia="Calibri" w:hAnsi="Calibri" w:cs="Times New Roman"/>
      <w:sz w:val="24"/>
      <w:szCs w:val="24"/>
    </w:rPr>
  </w:style>
  <w:style w:type="character" w:styleId="a6">
    <w:name w:val="footnote reference"/>
    <w:uiPriority w:val="99"/>
    <w:rsid w:val="0085510D"/>
    <w:rPr>
      <w:vertAlign w:val="superscript"/>
    </w:rPr>
  </w:style>
  <w:style w:type="character" w:customStyle="1" w:styleId="dash041e0431044b0447043d044b0439char1">
    <w:name w:val="dash041e_0431_044b_0447_043d_044b_0439__char1"/>
    <w:uiPriority w:val="99"/>
    <w:rsid w:val="0085510D"/>
    <w:rPr>
      <w:rFonts w:ascii="Times New Roman" w:hAnsi="Times New Roman" w:cs="Times New Roman" w:hint="default"/>
      <w:strike w:val="0"/>
      <w:dstrike w:val="0"/>
      <w:sz w:val="24"/>
      <w:szCs w:val="24"/>
      <w:u w:val="none"/>
      <w:effect w:val="none"/>
    </w:rPr>
  </w:style>
  <w:style w:type="paragraph" w:styleId="a7">
    <w:name w:val="footnote text"/>
    <w:aliases w:val="Знак6,F1"/>
    <w:basedOn w:val="a0"/>
    <w:link w:val="a8"/>
    <w:uiPriority w:val="99"/>
    <w:rsid w:val="0085510D"/>
    <w:pPr>
      <w:spacing w:after="0" w:line="240" w:lineRule="auto"/>
    </w:pPr>
    <w:rPr>
      <w:rFonts w:ascii="Times New Roman" w:eastAsia="Times New Roman" w:hAnsi="Times New Roman" w:cs="Times New Roman"/>
      <w:sz w:val="20"/>
      <w:szCs w:val="20"/>
    </w:rPr>
  </w:style>
  <w:style w:type="character" w:customStyle="1" w:styleId="a8">
    <w:name w:val="Текст сноски Знак"/>
    <w:aliases w:val="Знак6 Знак,F1 Знак"/>
    <w:basedOn w:val="a1"/>
    <w:link w:val="a7"/>
    <w:uiPriority w:val="99"/>
    <w:rsid w:val="0085510D"/>
    <w:rPr>
      <w:rFonts w:ascii="Times New Roman" w:eastAsia="Times New Roman" w:hAnsi="Times New Roman" w:cs="Times New Roman"/>
      <w:sz w:val="20"/>
      <w:szCs w:val="20"/>
    </w:rPr>
  </w:style>
  <w:style w:type="paragraph" w:styleId="a9">
    <w:name w:val="Intense Quote"/>
    <w:basedOn w:val="a0"/>
    <w:next w:val="a0"/>
    <w:link w:val="aa"/>
    <w:uiPriority w:val="30"/>
    <w:qFormat/>
    <w:rsid w:val="0085510D"/>
    <w:pPr>
      <w:pBdr>
        <w:bottom w:val="single" w:sz="4" w:space="4" w:color="4F81BD"/>
      </w:pBdr>
      <w:spacing w:before="200" w:after="280"/>
      <w:ind w:left="936" w:right="936"/>
    </w:pPr>
    <w:rPr>
      <w:rFonts w:ascii="Calibri" w:eastAsia="Times New Roman" w:hAnsi="Calibri" w:cs="Times New Roman"/>
      <w:b/>
      <w:bCs/>
      <w:i/>
      <w:iCs/>
      <w:color w:val="4F81BD"/>
      <w:lang w:eastAsia="en-US"/>
    </w:rPr>
  </w:style>
  <w:style w:type="character" w:customStyle="1" w:styleId="aa">
    <w:name w:val="Выделенная цитата Знак"/>
    <w:basedOn w:val="a1"/>
    <w:link w:val="a9"/>
    <w:uiPriority w:val="30"/>
    <w:rsid w:val="0085510D"/>
    <w:rPr>
      <w:rFonts w:ascii="Calibri" w:eastAsia="Times New Roman" w:hAnsi="Calibri" w:cs="Times New Roman"/>
      <w:b/>
      <w:bCs/>
      <w:i/>
      <w:iCs/>
      <w:color w:val="4F81BD"/>
      <w:lang w:eastAsia="en-US"/>
    </w:rPr>
  </w:style>
  <w:style w:type="paragraph" w:customStyle="1" w:styleId="ab">
    <w:name w:val="А_основной"/>
    <w:basedOn w:val="a0"/>
    <w:link w:val="ac"/>
    <w:uiPriority w:val="99"/>
    <w:qFormat/>
    <w:rsid w:val="0085510D"/>
    <w:pPr>
      <w:spacing w:after="0" w:line="360" w:lineRule="auto"/>
      <w:ind w:firstLine="454"/>
      <w:jc w:val="both"/>
    </w:pPr>
    <w:rPr>
      <w:rFonts w:ascii="Times New Roman" w:eastAsia="Calibri" w:hAnsi="Times New Roman" w:cs="Times New Roman"/>
      <w:sz w:val="28"/>
      <w:szCs w:val="28"/>
      <w:lang w:eastAsia="en-US"/>
    </w:rPr>
  </w:style>
  <w:style w:type="character" w:customStyle="1" w:styleId="ac">
    <w:name w:val="А_основной Знак"/>
    <w:link w:val="ab"/>
    <w:uiPriority w:val="99"/>
    <w:rsid w:val="0085510D"/>
    <w:rPr>
      <w:rFonts w:ascii="Times New Roman" w:eastAsia="Calibri" w:hAnsi="Times New Roman" w:cs="Times New Roman"/>
      <w:sz w:val="28"/>
      <w:szCs w:val="28"/>
      <w:lang w:eastAsia="en-US"/>
    </w:rPr>
  </w:style>
  <w:style w:type="character" w:customStyle="1" w:styleId="Zag11">
    <w:name w:val="Zag_11"/>
    <w:rsid w:val="00F85909"/>
  </w:style>
  <w:style w:type="character" w:customStyle="1" w:styleId="ad">
    <w:name w:val="Колонтитул_"/>
    <w:basedOn w:val="a1"/>
    <w:link w:val="ae"/>
    <w:rsid w:val="00F95B37"/>
    <w:rPr>
      <w:rFonts w:ascii="Bookman Old Style" w:eastAsia="Bookman Old Style" w:hAnsi="Bookman Old Style" w:cs="Bookman Old Style"/>
      <w:b/>
      <w:bCs/>
      <w:sz w:val="16"/>
      <w:szCs w:val="16"/>
      <w:shd w:val="clear" w:color="auto" w:fill="FFFFFF"/>
    </w:rPr>
  </w:style>
  <w:style w:type="paragraph" w:customStyle="1" w:styleId="ae">
    <w:name w:val="Колонтитул"/>
    <w:basedOn w:val="a0"/>
    <w:link w:val="ad"/>
    <w:rsid w:val="00F95B37"/>
    <w:pPr>
      <w:widowControl w:val="0"/>
      <w:shd w:val="clear" w:color="auto" w:fill="FFFFFF"/>
      <w:spacing w:after="0" w:line="0" w:lineRule="atLeast"/>
    </w:pPr>
    <w:rPr>
      <w:rFonts w:ascii="Bookman Old Style" w:eastAsia="Bookman Old Style" w:hAnsi="Bookman Old Style" w:cs="Bookman Old Style"/>
      <w:b/>
      <w:bCs/>
      <w:sz w:val="16"/>
      <w:szCs w:val="16"/>
    </w:rPr>
  </w:style>
  <w:style w:type="character" w:customStyle="1" w:styleId="Tahoma">
    <w:name w:val="Колонтитул + Tahoma"/>
    <w:basedOn w:val="ad"/>
    <w:rsid w:val="00F95B37"/>
    <w:rPr>
      <w:rFonts w:ascii="Tahoma" w:eastAsia="Tahoma" w:hAnsi="Tahoma" w:cs="Tahoma"/>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Default">
    <w:name w:val="Default"/>
    <w:rsid w:val="00F95B3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
    <w:name w:val="Hyperlink"/>
    <w:unhideWhenUsed/>
    <w:rsid w:val="00F95B37"/>
    <w:rPr>
      <w:color w:val="0000FF"/>
      <w:u w:val="single"/>
    </w:rPr>
  </w:style>
  <w:style w:type="paragraph" w:styleId="af0">
    <w:name w:val="No Spacing"/>
    <w:qFormat/>
    <w:rsid w:val="00F95B37"/>
    <w:pPr>
      <w:spacing w:after="0" w:line="240" w:lineRule="auto"/>
    </w:pPr>
    <w:rPr>
      <w:rFonts w:ascii="Calibri" w:eastAsia="Calibri" w:hAnsi="Calibri" w:cs="Times New Roman"/>
      <w:lang w:eastAsia="en-US"/>
    </w:rPr>
  </w:style>
  <w:style w:type="paragraph" w:styleId="af1">
    <w:name w:val="Body Text"/>
    <w:basedOn w:val="a0"/>
    <w:link w:val="af2"/>
    <w:rsid w:val="00F95B37"/>
    <w:pPr>
      <w:spacing w:after="0" w:line="240" w:lineRule="auto"/>
      <w:jc w:val="both"/>
    </w:pPr>
    <w:rPr>
      <w:rFonts w:ascii="Times New Roman" w:eastAsia="Times New Roman" w:hAnsi="Times New Roman" w:cs="Times New Roman"/>
      <w:sz w:val="28"/>
      <w:szCs w:val="28"/>
    </w:rPr>
  </w:style>
  <w:style w:type="character" w:customStyle="1" w:styleId="af2">
    <w:name w:val="Основной текст Знак"/>
    <w:basedOn w:val="a1"/>
    <w:link w:val="af1"/>
    <w:rsid w:val="00F95B37"/>
    <w:rPr>
      <w:rFonts w:ascii="Times New Roman" w:eastAsia="Times New Roman" w:hAnsi="Times New Roman" w:cs="Times New Roman"/>
      <w:sz w:val="28"/>
      <w:szCs w:val="28"/>
    </w:rPr>
  </w:style>
  <w:style w:type="paragraph" w:styleId="21">
    <w:name w:val="Body Text Indent 2"/>
    <w:basedOn w:val="a0"/>
    <w:link w:val="22"/>
    <w:uiPriority w:val="99"/>
    <w:semiHidden/>
    <w:unhideWhenUsed/>
    <w:rsid w:val="00F95B37"/>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1"/>
    <w:link w:val="21"/>
    <w:uiPriority w:val="99"/>
    <w:semiHidden/>
    <w:rsid w:val="00F95B37"/>
    <w:rPr>
      <w:rFonts w:ascii="Times New Roman" w:eastAsia="Times New Roman" w:hAnsi="Times New Roman" w:cs="Times New Roman"/>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95B37"/>
    <w:rPr>
      <w:rFonts w:ascii="Times New Roman" w:hAnsi="Times New Roman"/>
      <w:sz w:val="24"/>
      <w:u w:val="none"/>
      <w:effect w:val="none"/>
    </w:rPr>
  </w:style>
  <w:style w:type="paragraph" w:styleId="af3">
    <w:name w:val="header"/>
    <w:basedOn w:val="a0"/>
    <w:link w:val="af4"/>
    <w:unhideWhenUsed/>
    <w:rsid w:val="00AA2A7C"/>
    <w:pPr>
      <w:tabs>
        <w:tab w:val="center" w:pos="4677"/>
        <w:tab w:val="right" w:pos="9355"/>
      </w:tabs>
      <w:spacing w:after="0" w:line="240" w:lineRule="auto"/>
    </w:pPr>
  </w:style>
  <w:style w:type="character" w:customStyle="1" w:styleId="af4">
    <w:name w:val="Верхний колонтитул Знак"/>
    <w:basedOn w:val="a1"/>
    <w:link w:val="af3"/>
    <w:rsid w:val="00AA2A7C"/>
  </w:style>
  <w:style w:type="paragraph" w:styleId="af5">
    <w:name w:val="footer"/>
    <w:basedOn w:val="a0"/>
    <w:link w:val="af6"/>
    <w:uiPriority w:val="99"/>
    <w:semiHidden/>
    <w:unhideWhenUsed/>
    <w:rsid w:val="00AA2A7C"/>
    <w:pPr>
      <w:tabs>
        <w:tab w:val="center" w:pos="4677"/>
        <w:tab w:val="right" w:pos="9355"/>
      </w:tabs>
      <w:spacing w:after="0" w:line="240" w:lineRule="auto"/>
    </w:pPr>
  </w:style>
  <w:style w:type="character" w:customStyle="1" w:styleId="af6">
    <w:name w:val="Нижний колонтитул Знак"/>
    <w:basedOn w:val="a1"/>
    <w:link w:val="af5"/>
    <w:uiPriority w:val="99"/>
    <w:semiHidden/>
    <w:rsid w:val="00AA2A7C"/>
  </w:style>
  <w:style w:type="paragraph" w:styleId="af7">
    <w:name w:val="Balloon Text"/>
    <w:basedOn w:val="a0"/>
    <w:link w:val="af8"/>
    <w:uiPriority w:val="99"/>
    <w:semiHidden/>
    <w:unhideWhenUsed/>
    <w:rsid w:val="00AA2A7C"/>
    <w:pPr>
      <w:spacing w:after="0" w:line="240" w:lineRule="auto"/>
    </w:pPr>
    <w:rPr>
      <w:rFonts w:ascii="Tahoma" w:hAnsi="Tahoma" w:cs="Tahoma"/>
      <w:sz w:val="16"/>
      <w:szCs w:val="16"/>
    </w:rPr>
  </w:style>
  <w:style w:type="character" w:customStyle="1" w:styleId="af8">
    <w:name w:val="Текст выноски Знак"/>
    <w:basedOn w:val="a1"/>
    <w:link w:val="af7"/>
    <w:uiPriority w:val="99"/>
    <w:semiHidden/>
    <w:rsid w:val="00AA2A7C"/>
    <w:rPr>
      <w:rFonts w:ascii="Tahoma" w:hAnsi="Tahoma" w:cs="Tahoma"/>
      <w:sz w:val="16"/>
      <w:szCs w:val="16"/>
    </w:rPr>
  </w:style>
  <w:style w:type="character" w:customStyle="1" w:styleId="10">
    <w:name w:val="Заголовок 1 Знак"/>
    <w:basedOn w:val="a1"/>
    <w:link w:val="1"/>
    <w:uiPriority w:val="9"/>
    <w:rsid w:val="00316C80"/>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1"/>
    <w:link w:val="4"/>
    <w:uiPriority w:val="9"/>
    <w:semiHidden/>
    <w:rsid w:val="00316C80"/>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21981009">
      <w:bodyDiv w:val="1"/>
      <w:marLeft w:val="0"/>
      <w:marRight w:val="0"/>
      <w:marTop w:val="0"/>
      <w:marBottom w:val="0"/>
      <w:divBdr>
        <w:top w:val="none" w:sz="0" w:space="0" w:color="auto"/>
        <w:left w:val="none" w:sz="0" w:space="0" w:color="auto"/>
        <w:bottom w:val="none" w:sz="0" w:space="0" w:color="auto"/>
        <w:right w:val="none" w:sz="0" w:space="0" w:color="auto"/>
      </w:divBdr>
    </w:div>
    <w:div w:id="27031258">
      <w:bodyDiv w:val="1"/>
      <w:marLeft w:val="0"/>
      <w:marRight w:val="0"/>
      <w:marTop w:val="0"/>
      <w:marBottom w:val="0"/>
      <w:divBdr>
        <w:top w:val="none" w:sz="0" w:space="0" w:color="auto"/>
        <w:left w:val="none" w:sz="0" w:space="0" w:color="auto"/>
        <w:bottom w:val="none" w:sz="0" w:space="0" w:color="auto"/>
        <w:right w:val="none" w:sz="0" w:space="0" w:color="auto"/>
      </w:divBdr>
    </w:div>
    <w:div w:id="31157867">
      <w:bodyDiv w:val="1"/>
      <w:marLeft w:val="0"/>
      <w:marRight w:val="0"/>
      <w:marTop w:val="0"/>
      <w:marBottom w:val="0"/>
      <w:divBdr>
        <w:top w:val="none" w:sz="0" w:space="0" w:color="auto"/>
        <w:left w:val="none" w:sz="0" w:space="0" w:color="auto"/>
        <w:bottom w:val="none" w:sz="0" w:space="0" w:color="auto"/>
        <w:right w:val="none" w:sz="0" w:space="0" w:color="auto"/>
      </w:divBdr>
    </w:div>
    <w:div w:id="42563856">
      <w:bodyDiv w:val="1"/>
      <w:marLeft w:val="0"/>
      <w:marRight w:val="0"/>
      <w:marTop w:val="0"/>
      <w:marBottom w:val="0"/>
      <w:divBdr>
        <w:top w:val="none" w:sz="0" w:space="0" w:color="auto"/>
        <w:left w:val="none" w:sz="0" w:space="0" w:color="auto"/>
        <w:bottom w:val="none" w:sz="0" w:space="0" w:color="auto"/>
        <w:right w:val="none" w:sz="0" w:space="0" w:color="auto"/>
      </w:divBdr>
    </w:div>
    <w:div w:id="44448996">
      <w:bodyDiv w:val="1"/>
      <w:marLeft w:val="0"/>
      <w:marRight w:val="0"/>
      <w:marTop w:val="0"/>
      <w:marBottom w:val="0"/>
      <w:divBdr>
        <w:top w:val="none" w:sz="0" w:space="0" w:color="auto"/>
        <w:left w:val="none" w:sz="0" w:space="0" w:color="auto"/>
        <w:bottom w:val="none" w:sz="0" w:space="0" w:color="auto"/>
        <w:right w:val="none" w:sz="0" w:space="0" w:color="auto"/>
      </w:divBdr>
    </w:div>
    <w:div w:id="44567458">
      <w:bodyDiv w:val="1"/>
      <w:marLeft w:val="0"/>
      <w:marRight w:val="0"/>
      <w:marTop w:val="0"/>
      <w:marBottom w:val="0"/>
      <w:divBdr>
        <w:top w:val="none" w:sz="0" w:space="0" w:color="auto"/>
        <w:left w:val="none" w:sz="0" w:space="0" w:color="auto"/>
        <w:bottom w:val="none" w:sz="0" w:space="0" w:color="auto"/>
        <w:right w:val="none" w:sz="0" w:space="0" w:color="auto"/>
      </w:divBdr>
    </w:div>
    <w:div w:id="58865586">
      <w:bodyDiv w:val="1"/>
      <w:marLeft w:val="0"/>
      <w:marRight w:val="0"/>
      <w:marTop w:val="0"/>
      <w:marBottom w:val="0"/>
      <w:divBdr>
        <w:top w:val="none" w:sz="0" w:space="0" w:color="auto"/>
        <w:left w:val="none" w:sz="0" w:space="0" w:color="auto"/>
        <w:bottom w:val="none" w:sz="0" w:space="0" w:color="auto"/>
        <w:right w:val="none" w:sz="0" w:space="0" w:color="auto"/>
      </w:divBdr>
    </w:div>
    <w:div w:id="59839197">
      <w:bodyDiv w:val="1"/>
      <w:marLeft w:val="0"/>
      <w:marRight w:val="0"/>
      <w:marTop w:val="0"/>
      <w:marBottom w:val="0"/>
      <w:divBdr>
        <w:top w:val="none" w:sz="0" w:space="0" w:color="auto"/>
        <w:left w:val="none" w:sz="0" w:space="0" w:color="auto"/>
        <w:bottom w:val="none" w:sz="0" w:space="0" w:color="auto"/>
        <w:right w:val="none" w:sz="0" w:space="0" w:color="auto"/>
      </w:divBdr>
    </w:div>
    <w:div w:id="78255669">
      <w:bodyDiv w:val="1"/>
      <w:marLeft w:val="0"/>
      <w:marRight w:val="0"/>
      <w:marTop w:val="0"/>
      <w:marBottom w:val="0"/>
      <w:divBdr>
        <w:top w:val="none" w:sz="0" w:space="0" w:color="auto"/>
        <w:left w:val="none" w:sz="0" w:space="0" w:color="auto"/>
        <w:bottom w:val="none" w:sz="0" w:space="0" w:color="auto"/>
        <w:right w:val="none" w:sz="0" w:space="0" w:color="auto"/>
      </w:divBdr>
    </w:div>
    <w:div w:id="111246149">
      <w:bodyDiv w:val="1"/>
      <w:marLeft w:val="0"/>
      <w:marRight w:val="0"/>
      <w:marTop w:val="0"/>
      <w:marBottom w:val="0"/>
      <w:divBdr>
        <w:top w:val="none" w:sz="0" w:space="0" w:color="auto"/>
        <w:left w:val="none" w:sz="0" w:space="0" w:color="auto"/>
        <w:bottom w:val="none" w:sz="0" w:space="0" w:color="auto"/>
        <w:right w:val="none" w:sz="0" w:space="0" w:color="auto"/>
      </w:divBdr>
    </w:div>
    <w:div w:id="129595132">
      <w:bodyDiv w:val="1"/>
      <w:marLeft w:val="0"/>
      <w:marRight w:val="0"/>
      <w:marTop w:val="0"/>
      <w:marBottom w:val="0"/>
      <w:divBdr>
        <w:top w:val="none" w:sz="0" w:space="0" w:color="auto"/>
        <w:left w:val="none" w:sz="0" w:space="0" w:color="auto"/>
        <w:bottom w:val="none" w:sz="0" w:space="0" w:color="auto"/>
        <w:right w:val="none" w:sz="0" w:space="0" w:color="auto"/>
      </w:divBdr>
    </w:div>
    <w:div w:id="180055035">
      <w:bodyDiv w:val="1"/>
      <w:marLeft w:val="0"/>
      <w:marRight w:val="0"/>
      <w:marTop w:val="0"/>
      <w:marBottom w:val="0"/>
      <w:divBdr>
        <w:top w:val="none" w:sz="0" w:space="0" w:color="auto"/>
        <w:left w:val="none" w:sz="0" w:space="0" w:color="auto"/>
        <w:bottom w:val="none" w:sz="0" w:space="0" w:color="auto"/>
        <w:right w:val="none" w:sz="0" w:space="0" w:color="auto"/>
      </w:divBdr>
    </w:div>
    <w:div w:id="188224335">
      <w:bodyDiv w:val="1"/>
      <w:marLeft w:val="0"/>
      <w:marRight w:val="0"/>
      <w:marTop w:val="0"/>
      <w:marBottom w:val="0"/>
      <w:divBdr>
        <w:top w:val="none" w:sz="0" w:space="0" w:color="auto"/>
        <w:left w:val="none" w:sz="0" w:space="0" w:color="auto"/>
        <w:bottom w:val="none" w:sz="0" w:space="0" w:color="auto"/>
        <w:right w:val="none" w:sz="0" w:space="0" w:color="auto"/>
      </w:divBdr>
    </w:div>
    <w:div w:id="189145767">
      <w:bodyDiv w:val="1"/>
      <w:marLeft w:val="0"/>
      <w:marRight w:val="0"/>
      <w:marTop w:val="0"/>
      <w:marBottom w:val="0"/>
      <w:divBdr>
        <w:top w:val="none" w:sz="0" w:space="0" w:color="auto"/>
        <w:left w:val="none" w:sz="0" w:space="0" w:color="auto"/>
        <w:bottom w:val="none" w:sz="0" w:space="0" w:color="auto"/>
        <w:right w:val="none" w:sz="0" w:space="0" w:color="auto"/>
      </w:divBdr>
    </w:div>
    <w:div w:id="219367856">
      <w:bodyDiv w:val="1"/>
      <w:marLeft w:val="0"/>
      <w:marRight w:val="0"/>
      <w:marTop w:val="0"/>
      <w:marBottom w:val="0"/>
      <w:divBdr>
        <w:top w:val="none" w:sz="0" w:space="0" w:color="auto"/>
        <w:left w:val="none" w:sz="0" w:space="0" w:color="auto"/>
        <w:bottom w:val="none" w:sz="0" w:space="0" w:color="auto"/>
        <w:right w:val="none" w:sz="0" w:space="0" w:color="auto"/>
      </w:divBdr>
    </w:div>
    <w:div w:id="228151277">
      <w:bodyDiv w:val="1"/>
      <w:marLeft w:val="0"/>
      <w:marRight w:val="0"/>
      <w:marTop w:val="0"/>
      <w:marBottom w:val="0"/>
      <w:divBdr>
        <w:top w:val="none" w:sz="0" w:space="0" w:color="auto"/>
        <w:left w:val="none" w:sz="0" w:space="0" w:color="auto"/>
        <w:bottom w:val="none" w:sz="0" w:space="0" w:color="auto"/>
        <w:right w:val="none" w:sz="0" w:space="0" w:color="auto"/>
      </w:divBdr>
    </w:div>
    <w:div w:id="248318574">
      <w:bodyDiv w:val="1"/>
      <w:marLeft w:val="0"/>
      <w:marRight w:val="0"/>
      <w:marTop w:val="0"/>
      <w:marBottom w:val="0"/>
      <w:divBdr>
        <w:top w:val="none" w:sz="0" w:space="0" w:color="auto"/>
        <w:left w:val="none" w:sz="0" w:space="0" w:color="auto"/>
        <w:bottom w:val="none" w:sz="0" w:space="0" w:color="auto"/>
        <w:right w:val="none" w:sz="0" w:space="0" w:color="auto"/>
      </w:divBdr>
    </w:div>
    <w:div w:id="267471772">
      <w:bodyDiv w:val="1"/>
      <w:marLeft w:val="0"/>
      <w:marRight w:val="0"/>
      <w:marTop w:val="0"/>
      <w:marBottom w:val="0"/>
      <w:divBdr>
        <w:top w:val="none" w:sz="0" w:space="0" w:color="auto"/>
        <w:left w:val="none" w:sz="0" w:space="0" w:color="auto"/>
        <w:bottom w:val="none" w:sz="0" w:space="0" w:color="auto"/>
        <w:right w:val="none" w:sz="0" w:space="0" w:color="auto"/>
      </w:divBdr>
    </w:div>
    <w:div w:id="281419046">
      <w:bodyDiv w:val="1"/>
      <w:marLeft w:val="0"/>
      <w:marRight w:val="0"/>
      <w:marTop w:val="0"/>
      <w:marBottom w:val="0"/>
      <w:divBdr>
        <w:top w:val="none" w:sz="0" w:space="0" w:color="auto"/>
        <w:left w:val="none" w:sz="0" w:space="0" w:color="auto"/>
        <w:bottom w:val="none" w:sz="0" w:space="0" w:color="auto"/>
        <w:right w:val="none" w:sz="0" w:space="0" w:color="auto"/>
      </w:divBdr>
    </w:div>
    <w:div w:id="282230372">
      <w:bodyDiv w:val="1"/>
      <w:marLeft w:val="0"/>
      <w:marRight w:val="0"/>
      <w:marTop w:val="0"/>
      <w:marBottom w:val="0"/>
      <w:divBdr>
        <w:top w:val="none" w:sz="0" w:space="0" w:color="auto"/>
        <w:left w:val="none" w:sz="0" w:space="0" w:color="auto"/>
        <w:bottom w:val="none" w:sz="0" w:space="0" w:color="auto"/>
        <w:right w:val="none" w:sz="0" w:space="0" w:color="auto"/>
      </w:divBdr>
    </w:div>
    <w:div w:id="283200887">
      <w:bodyDiv w:val="1"/>
      <w:marLeft w:val="0"/>
      <w:marRight w:val="0"/>
      <w:marTop w:val="0"/>
      <w:marBottom w:val="0"/>
      <w:divBdr>
        <w:top w:val="none" w:sz="0" w:space="0" w:color="auto"/>
        <w:left w:val="none" w:sz="0" w:space="0" w:color="auto"/>
        <w:bottom w:val="none" w:sz="0" w:space="0" w:color="auto"/>
        <w:right w:val="none" w:sz="0" w:space="0" w:color="auto"/>
      </w:divBdr>
    </w:div>
    <w:div w:id="302348755">
      <w:bodyDiv w:val="1"/>
      <w:marLeft w:val="0"/>
      <w:marRight w:val="0"/>
      <w:marTop w:val="0"/>
      <w:marBottom w:val="0"/>
      <w:divBdr>
        <w:top w:val="none" w:sz="0" w:space="0" w:color="auto"/>
        <w:left w:val="none" w:sz="0" w:space="0" w:color="auto"/>
        <w:bottom w:val="none" w:sz="0" w:space="0" w:color="auto"/>
        <w:right w:val="none" w:sz="0" w:space="0" w:color="auto"/>
      </w:divBdr>
    </w:div>
    <w:div w:id="307175329">
      <w:bodyDiv w:val="1"/>
      <w:marLeft w:val="0"/>
      <w:marRight w:val="0"/>
      <w:marTop w:val="0"/>
      <w:marBottom w:val="0"/>
      <w:divBdr>
        <w:top w:val="none" w:sz="0" w:space="0" w:color="auto"/>
        <w:left w:val="none" w:sz="0" w:space="0" w:color="auto"/>
        <w:bottom w:val="none" w:sz="0" w:space="0" w:color="auto"/>
        <w:right w:val="none" w:sz="0" w:space="0" w:color="auto"/>
      </w:divBdr>
    </w:div>
    <w:div w:id="309330494">
      <w:bodyDiv w:val="1"/>
      <w:marLeft w:val="0"/>
      <w:marRight w:val="0"/>
      <w:marTop w:val="0"/>
      <w:marBottom w:val="0"/>
      <w:divBdr>
        <w:top w:val="none" w:sz="0" w:space="0" w:color="auto"/>
        <w:left w:val="none" w:sz="0" w:space="0" w:color="auto"/>
        <w:bottom w:val="none" w:sz="0" w:space="0" w:color="auto"/>
        <w:right w:val="none" w:sz="0" w:space="0" w:color="auto"/>
      </w:divBdr>
    </w:div>
    <w:div w:id="311755322">
      <w:bodyDiv w:val="1"/>
      <w:marLeft w:val="0"/>
      <w:marRight w:val="0"/>
      <w:marTop w:val="0"/>
      <w:marBottom w:val="0"/>
      <w:divBdr>
        <w:top w:val="none" w:sz="0" w:space="0" w:color="auto"/>
        <w:left w:val="none" w:sz="0" w:space="0" w:color="auto"/>
        <w:bottom w:val="none" w:sz="0" w:space="0" w:color="auto"/>
        <w:right w:val="none" w:sz="0" w:space="0" w:color="auto"/>
      </w:divBdr>
    </w:div>
    <w:div w:id="311763600">
      <w:bodyDiv w:val="1"/>
      <w:marLeft w:val="0"/>
      <w:marRight w:val="0"/>
      <w:marTop w:val="0"/>
      <w:marBottom w:val="0"/>
      <w:divBdr>
        <w:top w:val="none" w:sz="0" w:space="0" w:color="auto"/>
        <w:left w:val="none" w:sz="0" w:space="0" w:color="auto"/>
        <w:bottom w:val="none" w:sz="0" w:space="0" w:color="auto"/>
        <w:right w:val="none" w:sz="0" w:space="0" w:color="auto"/>
      </w:divBdr>
    </w:div>
    <w:div w:id="449670424">
      <w:bodyDiv w:val="1"/>
      <w:marLeft w:val="0"/>
      <w:marRight w:val="0"/>
      <w:marTop w:val="0"/>
      <w:marBottom w:val="0"/>
      <w:divBdr>
        <w:top w:val="none" w:sz="0" w:space="0" w:color="auto"/>
        <w:left w:val="none" w:sz="0" w:space="0" w:color="auto"/>
        <w:bottom w:val="none" w:sz="0" w:space="0" w:color="auto"/>
        <w:right w:val="none" w:sz="0" w:space="0" w:color="auto"/>
      </w:divBdr>
    </w:div>
    <w:div w:id="465858583">
      <w:bodyDiv w:val="1"/>
      <w:marLeft w:val="0"/>
      <w:marRight w:val="0"/>
      <w:marTop w:val="0"/>
      <w:marBottom w:val="0"/>
      <w:divBdr>
        <w:top w:val="none" w:sz="0" w:space="0" w:color="auto"/>
        <w:left w:val="none" w:sz="0" w:space="0" w:color="auto"/>
        <w:bottom w:val="none" w:sz="0" w:space="0" w:color="auto"/>
        <w:right w:val="none" w:sz="0" w:space="0" w:color="auto"/>
      </w:divBdr>
    </w:div>
    <w:div w:id="469250378">
      <w:bodyDiv w:val="1"/>
      <w:marLeft w:val="0"/>
      <w:marRight w:val="0"/>
      <w:marTop w:val="0"/>
      <w:marBottom w:val="0"/>
      <w:divBdr>
        <w:top w:val="none" w:sz="0" w:space="0" w:color="auto"/>
        <w:left w:val="none" w:sz="0" w:space="0" w:color="auto"/>
        <w:bottom w:val="none" w:sz="0" w:space="0" w:color="auto"/>
        <w:right w:val="none" w:sz="0" w:space="0" w:color="auto"/>
      </w:divBdr>
    </w:div>
    <w:div w:id="506015972">
      <w:bodyDiv w:val="1"/>
      <w:marLeft w:val="0"/>
      <w:marRight w:val="0"/>
      <w:marTop w:val="0"/>
      <w:marBottom w:val="0"/>
      <w:divBdr>
        <w:top w:val="none" w:sz="0" w:space="0" w:color="auto"/>
        <w:left w:val="none" w:sz="0" w:space="0" w:color="auto"/>
        <w:bottom w:val="none" w:sz="0" w:space="0" w:color="auto"/>
        <w:right w:val="none" w:sz="0" w:space="0" w:color="auto"/>
      </w:divBdr>
    </w:div>
    <w:div w:id="516627081">
      <w:bodyDiv w:val="1"/>
      <w:marLeft w:val="0"/>
      <w:marRight w:val="0"/>
      <w:marTop w:val="0"/>
      <w:marBottom w:val="0"/>
      <w:divBdr>
        <w:top w:val="none" w:sz="0" w:space="0" w:color="auto"/>
        <w:left w:val="none" w:sz="0" w:space="0" w:color="auto"/>
        <w:bottom w:val="none" w:sz="0" w:space="0" w:color="auto"/>
        <w:right w:val="none" w:sz="0" w:space="0" w:color="auto"/>
      </w:divBdr>
    </w:div>
    <w:div w:id="517697262">
      <w:bodyDiv w:val="1"/>
      <w:marLeft w:val="0"/>
      <w:marRight w:val="0"/>
      <w:marTop w:val="0"/>
      <w:marBottom w:val="0"/>
      <w:divBdr>
        <w:top w:val="none" w:sz="0" w:space="0" w:color="auto"/>
        <w:left w:val="none" w:sz="0" w:space="0" w:color="auto"/>
        <w:bottom w:val="none" w:sz="0" w:space="0" w:color="auto"/>
        <w:right w:val="none" w:sz="0" w:space="0" w:color="auto"/>
      </w:divBdr>
    </w:div>
    <w:div w:id="536238241">
      <w:bodyDiv w:val="1"/>
      <w:marLeft w:val="0"/>
      <w:marRight w:val="0"/>
      <w:marTop w:val="0"/>
      <w:marBottom w:val="0"/>
      <w:divBdr>
        <w:top w:val="none" w:sz="0" w:space="0" w:color="auto"/>
        <w:left w:val="none" w:sz="0" w:space="0" w:color="auto"/>
        <w:bottom w:val="none" w:sz="0" w:space="0" w:color="auto"/>
        <w:right w:val="none" w:sz="0" w:space="0" w:color="auto"/>
      </w:divBdr>
    </w:div>
    <w:div w:id="542324184">
      <w:bodyDiv w:val="1"/>
      <w:marLeft w:val="0"/>
      <w:marRight w:val="0"/>
      <w:marTop w:val="0"/>
      <w:marBottom w:val="0"/>
      <w:divBdr>
        <w:top w:val="none" w:sz="0" w:space="0" w:color="auto"/>
        <w:left w:val="none" w:sz="0" w:space="0" w:color="auto"/>
        <w:bottom w:val="none" w:sz="0" w:space="0" w:color="auto"/>
        <w:right w:val="none" w:sz="0" w:space="0" w:color="auto"/>
      </w:divBdr>
    </w:div>
    <w:div w:id="555897040">
      <w:bodyDiv w:val="1"/>
      <w:marLeft w:val="0"/>
      <w:marRight w:val="0"/>
      <w:marTop w:val="0"/>
      <w:marBottom w:val="0"/>
      <w:divBdr>
        <w:top w:val="none" w:sz="0" w:space="0" w:color="auto"/>
        <w:left w:val="none" w:sz="0" w:space="0" w:color="auto"/>
        <w:bottom w:val="none" w:sz="0" w:space="0" w:color="auto"/>
        <w:right w:val="none" w:sz="0" w:space="0" w:color="auto"/>
      </w:divBdr>
    </w:div>
    <w:div w:id="585309271">
      <w:bodyDiv w:val="1"/>
      <w:marLeft w:val="0"/>
      <w:marRight w:val="0"/>
      <w:marTop w:val="0"/>
      <w:marBottom w:val="0"/>
      <w:divBdr>
        <w:top w:val="none" w:sz="0" w:space="0" w:color="auto"/>
        <w:left w:val="none" w:sz="0" w:space="0" w:color="auto"/>
        <w:bottom w:val="none" w:sz="0" w:space="0" w:color="auto"/>
        <w:right w:val="none" w:sz="0" w:space="0" w:color="auto"/>
      </w:divBdr>
    </w:div>
    <w:div w:id="589461572">
      <w:bodyDiv w:val="1"/>
      <w:marLeft w:val="0"/>
      <w:marRight w:val="0"/>
      <w:marTop w:val="0"/>
      <w:marBottom w:val="0"/>
      <w:divBdr>
        <w:top w:val="none" w:sz="0" w:space="0" w:color="auto"/>
        <w:left w:val="none" w:sz="0" w:space="0" w:color="auto"/>
        <w:bottom w:val="none" w:sz="0" w:space="0" w:color="auto"/>
        <w:right w:val="none" w:sz="0" w:space="0" w:color="auto"/>
      </w:divBdr>
    </w:div>
    <w:div w:id="598217538">
      <w:bodyDiv w:val="1"/>
      <w:marLeft w:val="0"/>
      <w:marRight w:val="0"/>
      <w:marTop w:val="0"/>
      <w:marBottom w:val="0"/>
      <w:divBdr>
        <w:top w:val="none" w:sz="0" w:space="0" w:color="auto"/>
        <w:left w:val="none" w:sz="0" w:space="0" w:color="auto"/>
        <w:bottom w:val="none" w:sz="0" w:space="0" w:color="auto"/>
        <w:right w:val="none" w:sz="0" w:space="0" w:color="auto"/>
      </w:divBdr>
    </w:div>
    <w:div w:id="638146496">
      <w:bodyDiv w:val="1"/>
      <w:marLeft w:val="0"/>
      <w:marRight w:val="0"/>
      <w:marTop w:val="0"/>
      <w:marBottom w:val="0"/>
      <w:divBdr>
        <w:top w:val="none" w:sz="0" w:space="0" w:color="auto"/>
        <w:left w:val="none" w:sz="0" w:space="0" w:color="auto"/>
        <w:bottom w:val="none" w:sz="0" w:space="0" w:color="auto"/>
        <w:right w:val="none" w:sz="0" w:space="0" w:color="auto"/>
      </w:divBdr>
    </w:div>
    <w:div w:id="656810379">
      <w:bodyDiv w:val="1"/>
      <w:marLeft w:val="0"/>
      <w:marRight w:val="0"/>
      <w:marTop w:val="0"/>
      <w:marBottom w:val="0"/>
      <w:divBdr>
        <w:top w:val="none" w:sz="0" w:space="0" w:color="auto"/>
        <w:left w:val="none" w:sz="0" w:space="0" w:color="auto"/>
        <w:bottom w:val="none" w:sz="0" w:space="0" w:color="auto"/>
        <w:right w:val="none" w:sz="0" w:space="0" w:color="auto"/>
      </w:divBdr>
    </w:div>
    <w:div w:id="667094579">
      <w:bodyDiv w:val="1"/>
      <w:marLeft w:val="0"/>
      <w:marRight w:val="0"/>
      <w:marTop w:val="0"/>
      <w:marBottom w:val="0"/>
      <w:divBdr>
        <w:top w:val="none" w:sz="0" w:space="0" w:color="auto"/>
        <w:left w:val="none" w:sz="0" w:space="0" w:color="auto"/>
        <w:bottom w:val="none" w:sz="0" w:space="0" w:color="auto"/>
        <w:right w:val="none" w:sz="0" w:space="0" w:color="auto"/>
      </w:divBdr>
    </w:div>
    <w:div w:id="695082969">
      <w:bodyDiv w:val="1"/>
      <w:marLeft w:val="0"/>
      <w:marRight w:val="0"/>
      <w:marTop w:val="0"/>
      <w:marBottom w:val="0"/>
      <w:divBdr>
        <w:top w:val="none" w:sz="0" w:space="0" w:color="auto"/>
        <w:left w:val="none" w:sz="0" w:space="0" w:color="auto"/>
        <w:bottom w:val="none" w:sz="0" w:space="0" w:color="auto"/>
        <w:right w:val="none" w:sz="0" w:space="0" w:color="auto"/>
      </w:divBdr>
    </w:div>
    <w:div w:id="695084729">
      <w:bodyDiv w:val="1"/>
      <w:marLeft w:val="0"/>
      <w:marRight w:val="0"/>
      <w:marTop w:val="0"/>
      <w:marBottom w:val="0"/>
      <w:divBdr>
        <w:top w:val="none" w:sz="0" w:space="0" w:color="auto"/>
        <w:left w:val="none" w:sz="0" w:space="0" w:color="auto"/>
        <w:bottom w:val="none" w:sz="0" w:space="0" w:color="auto"/>
        <w:right w:val="none" w:sz="0" w:space="0" w:color="auto"/>
      </w:divBdr>
    </w:div>
    <w:div w:id="696467271">
      <w:bodyDiv w:val="1"/>
      <w:marLeft w:val="0"/>
      <w:marRight w:val="0"/>
      <w:marTop w:val="0"/>
      <w:marBottom w:val="0"/>
      <w:divBdr>
        <w:top w:val="none" w:sz="0" w:space="0" w:color="auto"/>
        <w:left w:val="none" w:sz="0" w:space="0" w:color="auto"/>
        <w:bottom w:val="none" w:sz="0" w:space="0" w:color="auto"/>
        <w:right w:val="none" w:sz="0" w:space="0" w:color="auto"/>
      </w:divBdr>
    </w:div>
    <w:div w:id="701058148">
      <w:bodyDiv w:val="1"/>
      <w:marLeft w:val="0"/>
      <w:marRight w:val="0"/>
      <w:marTop w:val="0"/>
      <w:marBottom w:val="0"/>
      <w:divBdr>
        <w:top w:val="none" w:sz="0" w:space="0" w:color="auto"/>
        <w:left w:val="none" w:sz="0" w:space="0" w:color="auto"/>
        <w:bottom w:val="none" w:sz="0" w:space="0" w:color="auto"/>
        <w:right w:val="none" w:sz="0" w:space="0" w:color="auto"/>
      </w:divBdr>
    </w:div>
    <w:div w:id="756361122">
      <w:bodyDiv w:val="1"/>
      <w:marLeft w:val="0"/>
      <w:marRight w:val="0"/>
      <w:marTop w:val="0"/>
      <w:marBottom w:val="0"/>
      <w:divBdr>
        <w:top w:val="none" w:sz="0" w:space="0" w:color="auto"/>
        <w:left w:val="none" w:sz="0" w:space="0" w:color="auto"/>
        <w:bottom w:val="none" w:sz="0" w:space="0" w:color="auto"/>
        <w:right w:val="none" w:sz="0" w:space="0" w:color="auto"/>
      </w:divBdr>
    </w:div>
    <w:div w:id="787159588">
      <w:bodyDiv w:val="1"/>
      <w:marLeft w:val="0"/>
      <w:marRight w:val="0"/>
      <w:marTop w:val="0"/>
      <w:marBottom w:val="0"/>
      <w:divBdr>
        <w:top w:val="none" w:sz="0" w:space="0" w:color="auto"/>
        <w:left w:val="none" w:sz="0" w:space="0" w:color="auto"/>
        <w:bottom w:val="none" w:sz="0" w:space="0" w:color="auto"/>
        <w:right w:val="none" w:sz="0" w:space="0" w:color="auto"/>
      </w:divBdr>
    </w:div>
    <w:div w:id="799031934">
      <w:bodyDiv w:val="1"/>
      <w:marLeft w:val="0"/>
      <w:marRight w:val="0"/>
      <w:marTop w:val="0"/>
      <w:marBottom w:val="0"/>
      <w:divBdr>
        <w:top w:val="none" w:sz="0" w:space="0" w:color="auto"/>
        <w:left w:val="none" w:sz="0" w:space="0" w:color="auto"/>
        <w:bottom w:val="none" w:sz="0" w:space="0" w:color="auto"/>
        <w:right w:val="none" w:sz="0" w:space="0" w:color="auto"/>
      </w:divBdr>
    </w:div>
    <w:div w:id="816650353">
      <w:bodyDiv w:val="1"/>
      <w:marLeft w:val="0"/>
      <w:marRight w:val="0"/>
      <w:marTop w:val="0"/>
      <w:marBottom w:val="0"/>
      <w:divBdr>
        <w:top w:val="none" w:sz="0" w:space="0" w:color="auto"/>
        <w:left w:val="none" w:sz="0" w:space="0" w:color="auto"/>
        <w:bottom w:val="none" w:sz="0" w:space="0" w:color="auto"/>
        <w:right w:val="none" w:sz="0" w:space="0" w:color="auto"/>
      </w:divBdr>
    </w:div>
    <w:div w:id="835152192">
      <w:bodyDiv w:val="1"/>
      <w:marLeft w:val="0"/>
      <w:marRight w:val="0"/>
      <w:marTop w:val="0"/>
      <w:marBottom w:val="0"/>
      <w:divBdr>
        <w:top w:val="none" w:sz="0" w:space="0" w:color="auto"/>
        <w:left w:val="none" w:sz="0" w:space="0" w:color="auto"/>
        <w:bottom w:val="none" w:sz="0" w:space="0" w:color="auto"/>
        <w:right w:val="none" w:sz="0" w:space="0" w:color="auto"/>
      </w:divBdr>
    </w:div>
    <w:div w:id="845752081">
      <w:bodyDiv w:val="1"/>
      <w:marLeft w:val="0"/>
      <w:marRight w:val="0"/>
      <w:marTop w:val="0"/>
      <w:marBottom w:val="0"/>
      <w:divBdr>
        <w:top w:val="none" w:sz="0" w:space="0" w:color="auto"/>
        <w:left w:val="none" w:sz="0" w:space="0" w:color="auto"/>
        <w:bottom w:val="none" w:sz="0" w:space="0" w:color="auto"/>
        <w:right w:val="none" w:sz="0" w:space="0" w:color="auto"/>
      </w:divBdr>
    </w:div>
    <w:div w:id="864054081">
      <w:bodyDiv w:val="1"/>
      <w:marLeft w:val="0"/>
      <w:marRight w:val="0"/>
      <w:marTop w:val="0"/>
      <w:marBottom w:val="0"/>
      <w:divBdr>
        <w:top w:val="none" w:sz="0" w:space="0" w:color="auto"/>
        <w:left w:val="none" w:sz="0" w:space="0" w:color="auto"/>
        <w:bottom w:val="none" w:sz="0" w:space="0" w:color="auto"/>
        <w:right w:val="none" w:sz="0" w:space="0" w:color="auto"/>
      </w:divBdr>
    </w:div>
    <w:div w:id="864513398">
      <w:bodyDiv w:val="1"/>
      <w:marLeft w:val="0"/>
      <w:marRight w:val="0"/>
      <w:marTop w:val="0"/>
      <w:marBottom w:val="0"/>
      <w:divBdr>
        <w:top w:val="none" w:sz="0" w:space="0" w:color="auto"/>
        <w:left w:val="none" w:sz="0" w:space="0" w:color="auto"/>
        <w:bottom w:val="none" w:sz="0" w:space="0" w:color="auto"/>
        <w:right w:val="none" w:sz="0" w:space="0" w:color="auto"/>
      </w:divBdr>
    </w:div>
    <w:div w:id="884954244">
      <w:bodyDiv w:val="1"/>
      <w:marLeft w:val="0"/>
      <w:marRight w:val="0"/>
      <w:marTop w:val="0"/>
      <w:marBottom w:val="0"/>
      <w:divBdr>
        <w:top w:val="none" w:sz="0" w:space="0" w:color="auto"/>
        <w:left w:val="none" w:sz="0" w:space="0" w:color="auto"/>
        <w:bottom w:val="none" w:sz="0" w:space="0" w:color="auto"/>
        <w:right w:val="none" w:sz="0" w:space="0" w:color="auto"/>
      </w:divBdr>
    </w:div>
    <w:div w:id="887498380">
      <w:bodyDiv w:val="1"/>
      <w:marLeft w:val="0"/>
      <w:marRight w:val="0"/>
      <w:marTop w:val="0"/>
      <w:marBottom w:val="0"/>
      <w:divBdr>
        <w:top w:val="none" w:sz="0" w:space="0" w:color="auto"/>
        <w:left w:val="none" w:sz="0" w:space="0" w:color="auto"/>
        <w:bottom w:val="none" w:sz="0" w:space="0" w:color="auto"/>
        <w:right w:val="none" w:sz="0" w:space="0" w:color="auto"/>
      </w:divBdr>
    </w:div>
    <w:div w:id="897864717">
      <w:bodyDiv w:val="1"/>
      <w:marLeft w:val="0"/>
      <w:marRight w:val="0"/>
      <w:marTop w:val="0"/>
      <w:marBottom w:val="0"/>
      <w:divBdr>
        <w:top w:val="none" w:sz="0" w:space="0" w:color="auto"/>
        <w:left w:val="none" w:sz="0" w:space="0" w:color="auto"/>
        <w:bottom w:val="none" w:sz="0" w:space="0" w:color="auto"/>
        <w:right w:val="none" w:sz="0" w:space="0" w:color="auto"/>
      </w:divBdr>
    </w:div>
    <w:div w:id="900599613">
      <w:bodyDiv w:val="1"/>
      <w:marLeft w:val="0"/>
      <w:marRight w:val="0"/>
      <w:marTop w:val="0"/>
      <w:marBottom w:val="0"/>
      <w:divBdr>
        <w:top w:val="none" w:sz="0" w:space="0" w:color="auto"/>
        <w:left w:val="none" w:sz="0" w:space="0" w:color="auto"/>
        <w:bottom w:val="none" w:sz="0" w:space="0" w:color="auto"/>
        <w:right w:val="none" w:sz="0" w:space="0" w:color="auto"/>
      </w:divBdr>
    </w:div>
    <w:div w:id="941760324">
      <w:bodyDiv w:val="1"/>
      <w:marLeft w:val="0"/>
      <w:marRight w:val="0"/>
      <w:marTop w:val="0"/>
      <w:marBottom w:val="0"/>
      <w:divBdr>
        <w:top w:val="none" w:sz="0" w:space="0" w:color="auto"/>
        <w:left w:val="none" w:sz="0" w:space="0" w:color="auto"/>
        <w:bottom w:val="none" w:sz="0" w:space="0" w:color="auto"/>
        <w:right w:val="none" w:sz="0" w:space="0" w:color="auto"/>
      </w:divBdr>
    </w:div>
    <w:div w:id="944076784">
      <w:bodyDiv w:val="1"/>
      <w:marLeft w:val="0"/>
      <w:marRight w:val="0"/>
      <w:marTop w:val="0"/>
      <w:marBottom w:val="0"/>
      <w:divBdr>
        <w:top w:val="none" w:sz="0" w:space="0" w:color="auto"/>
        <w:left w:val="none" w:sz="0" w:space="0" w:color="auto"/>
        <w:bottom w:val="none" w:sz="0" w:space="0" w:color="auto"/>
        <w:right w:val="none" w:sz="0" w:space="0" w:color="auto"/>
      </w:divBdr>
    </w:div>
    <w:div w:id="959262323">
      <w:bodyDiv w:val="1"/>
      <w:marLeft w:val="0"/>
      <w:marRight w:val="0"/>
      <w:marTop w:val="0"/>
      <w:marBottom w:val="0"/>
      <w:divBdr>
        <w:top w:val="none" w:sz="0" w:space="0" w:color="auto"/>
        <w:left w:val="none" w:sz="0" w:space="0" w:color="auto"/>
        <w:bottom w:val="none" w:sz="0" w:space="0" w:color="auto"/>
        <w:right w:val="none" w:sz="0" w:space="0" w:color="auto"/>
      </w:divBdr>
    </w:div>
    <w:div w:id="962272101">
      <w:bodyDiv w:val="1"/>
      <w:marLeft w:val="0"/>
      <w:marRight w:val="0"/>
      <w:marTop w:val="0"/>
      <w:marBottom w:val="0"/>
      <w:divBdr>
        <w:top w:val="none" w:sz="0" w:space="0" w:color="auto"/>
        <w:left w:val="none" w:sz="0" w:space="0" w:color="auto"/>
        <w:bottom w:val="none" w:sz="0" w:space="0" w:color="auto"/>
        <w:right w:val="none" w:sz="0" w:space="0" w:color="auto"/>
      </w:divBdr>
    </w:div>
    <w:div w:id="971057948">
      <w:bodyDiv w:val="1"/>
      <w:marLeft w:val="0"/>
      <w:marRight w:val="0"/>
      <w:marTop w:val="0"/>
      <w:marBottom w:val="0"/>
      <w:divBdr>
        <w:top w:val="none" w:sz="0" w:space="0" w:color="auto"/>
        <w:left w:val="none" w:sz="0" w:space="0" w:color="auto"/>
        <w:bottom w:val="none" w:sz="0" w:space="0" w:color="auto"/>
        <w:right w:val="none" w:sz="0" w:space="0" w:color="auto"/>
      </w:divBdr>
    </w:div>
    <w:div w:id="992947696">
      <w:bodyDiv w:val="1"/>
      <w:marLeft w:val="0"/>
      <w:marRight w:val="0"/>
      <w:marTop w:val="0"/>
      <w:marBottom w:val="0"/>
      <w:divBdr>
        <w:top w:val="none" w:sz="0" w:space="0" w:color="auto"/>
        <w:left w:val="none" w:sz="0" w:space="0" w:color="auto"/>
        <w:bottom w:val="none" w:sz="0" w:space="0" w:color="auto"/>
        <w:right w:val="none" w:sz="0" w:space="0" w:color="auto"/>
      </w:divBdr>
    </w:div>
    <w:div w:id="993030050">
      <w:bodyDiv w:val="1"/>
      <w:marLeft w:val="0"/>
      <w:marRight w:val="0"/>
      <w:marTop w:val="0"/>
      <w:marBottom w:val="0"/>
      <w:divBdr>
        <w:top w:val="none" w:sz="0" w:space="0" w:color="auto"/>
        <w:left w:val="none" w:sz="0" w:space="0" w:color="auto"/>
        <w:bottom w:val="none" w:sz="0" w:space="0" w:color="auto"/>
        <w:right w:val="none" w:sz="0" w:space="0" w:color="auto"/>
      </w:divBdr>
    </w:div>
    <w:div w:id="998656580">
      <w:bodyDiv w:val="1"/>
      <w:marLeft w:val="0"/>
      <w:marRight w:val="0"/>
      <w:marTop w:val="0"/>
      <w:marBottom w:val="0"/>
      <w:divBdr>
        <w:top w:val="none" w:sz="0" w:space="0" w:color="auto"/>
        <w:left w:val="none" w:sz="0" w:space="0" w:color="auto"/>
        <w:bottom w:val="none" w:sz="0" w:space="0" w:color="auto"/>
        <w:right w:val="none" w:sz="0" w:space="0" w:color="auto"/>
      </w:divBdr>
    </w:div>
    <w:div w:id="1088309384">
      <w:bodyDiv w:val="1"/>
      <w:marLeft w:val="0"/>
      <w:marRight w:val="0"/>
      <w:marTop w:val="0"/>
      <w:marBottom w:val="0"/>
      <w:divBdr>
        <w:top w:val="none" w:sz="0" w:space="0" w:color="auto"/>
        <w:left w:val="none" w:sz="0" w:space="0" w:color="auto"/>
        <w:bottom w:val="none" w:sz="0" w:space="0" w:color="auto"/>
        <w:right w:val="none" w:sz="0" w:space="0" w:color="auto"/>
      </w:divBdr>
    </w:div>
    <w:div w:id="1098017233">
      <w:bodyDiv w:val="1"/>
      <w:marLeft w:val="0"/>
      <w:marRight w:val="0"/>
      <w:marTop w:val="0"/>
      <w:marBottom w:val="0"/>
      <w:divBdr>
        <w:top w:val="none" w:sz="0" w:space="0" w:color="auto"/>
        <w:left w:val="none" w:sz="0" w:space="0" w:color="auto"/>
        <w:bottom w:val="none" w:sz="0" w:space="0" w:color="auto"/>
        <w:right w:val="none" w:sz="0" w:space="0" w:color="auto"/>
      </w:divBdr>
    </w:div>
    <w:div w:id="1107655993">
      <w:bodyDiv w:val="1"/>
      <w:marLeft w:val="0"/>
      <w:marRight w:val="0"/>
      <w:marTop w:val="0"/>
      <w:marBottom w:val="0"/>
      <w:divBdr>
        <w:top w:val="none" w:sz="0" w:space="0" w:color="auto"/>
        <w:left w:val="none" w:sz="0" w:space="0" w:color="auto"/>
        <w:bottom w:val="none" w:sz="0" w:space="0" w:color="auto"/>
        <w:right w:val="none" w:sz="0" w:space="0" w:color="auto"/>
      </w:divBdr>
    </w:div>
    <w:div w:id="1113400070">
      <w:bodyDiv w:val="1"/>
      <w:marLeft w:val="0"/>
      <w:marRight w:val="0"/>
      <w:marTop w:val="0"/>
      <w:marBottom w:val="0"/>
      <w:divBdr>
        <w:top w:val="none" w:sz="0" w:space="0" w:color="auto"/>
        <w:left w:val="none" w:sz="0" w:space="0" w:color="auto"/>
        <w:bottom w:val="none" w:sz="0" w:space="0" w:color="auto"/>
        <w:right w:val="none" w:sz="0" w:space="0" w:color="auto"/>
      </w:divBdr>
    </w:div>
    <w:div w:id="1153981536">
      <w:bodyDiv w:val="1"/>
      <w:marLeft w:val="0"/>
      <w:marRight w:val="0"/>
      <w:marTop w:val="0"/>
      <w:marBottom w:val="0"/>
      <w:divBdr>
        <w:top w:val="none" w:sz="0" w:space="0" w:color="auto"/>
        <w:left w:val="none" w:sz="0" w:space="0" w:color="auto"/>
        <w:bottom w:val="none" w:sz="0" w:space="0" w:color="auto"/>
        <w:right w:val="none" w:sz="0" w:space="0" w:color="auto"/>
      </w:divBdr>
    </w:div>
    <w:div w:id="1155216846">
      <w:bodyDiv w:val="1"/>
      <w:marLeft w:val="0"/>
      <w:marRight w:val="0"/>
      <w:marTop w:val="0"/>
      <w:marBottom w:val="0"/>
      <w:divBdr>
        <w:top w:val="none" w:sz="0" w:space="0" w:color="auto"/>
        <w:left w:val="none" w:sz="0" w:space="0" w:color="auto"/>
        <w:bottom w:val="none" w:sz="0" w:space="0" w:color="auto"/>
        <w:right w:val="none" w:sz="0" w:space="0" w:color="auto"/>
      </w:divBdr>
    </w:div>
    <w:div w:id="1173379632">
      <w:bodyDiv w:val="1"/>
      <w:marLeft w:val="0"/>
      <w:marRight w:val="0"/>
      <w:marTop w:val="0"/>
      <w:marBottom w:val="0"/>
      <w:divBdr>
        <w:top w:val="none" w:sz="0" w:space="0" w:color="auto"/>
        <w:left w:val="none" w:sz="0" w:space="0" w:color="auto"/>
        <w:bottom w:val="none" w:sz="0" w:space="0" w:color="auto"/>
        <w:right w:val="none" w:sz="0" w:space="0" w:color="auto"/>
      </w:divBdr>
    </w:div>
    <w:div w:id="1181119310">
      <w:bodyDiv w:val="1"/>
      <w:marLeft w:val="0"/>
      <w:marRight w:val="0"/>
      <w:marTop w:val="0"/>
      <w:marBottom w:val="0"/>
      <w:divBdr>
        <w:top w:val="none" w:sz="0" w:space="0" w:color="auto"/>
        <w:left w:val="none" w:sz="0" w:space="0" w:color="auto"/>
        <w:bottom w:val="none" w:sz="0" w:space="0" w:color="auto"/>
        <w:right w:val="none" w:sz="0" w:space="0" w:color="auto"/>
      </w:divBdr>
    </w:div>
    <w:div w:id="1186940278">
      <w:bodyDiv w:val="1"/>
      <w:marLeft w:val="0"/>
      <w:marRight w:val="0"/>
      <w:marTop w:val="0"/>
      <w:marBottom w:val="0"/>
      <w:divBdr>
        <w:top w:val="none" w:sz="0" w:space="0" w:color="auto"/>
        <w:left w:val="none" w:sz="0" w:space="0" w:color="auto"/>
        <w:bottom w:val="none" w:sz="0" w:space="0" w:color="auto"/>
        <w:right w:val="none" w:sz="0" w:space="0" w:color="auto"/>
      </w:divBdr>
    </w:div>
    <w:div w:id="1204364646">
      <w:bodyDiv w:val="1"/>
      <w:marLeft w:val="0"/>
      <w:marRight w:val="0"/>
      <w:marTop w:val="0"/>
      <w:marBottom w:val="0"/>
      <w:divBdr>
        <w:top w:val="none" w:sz="0" w:space="0" w:color="auto"/>
        <w:left w:val="none" w:sz="0" w:space="0" w:color="auto"/>
        <w:bottom w:val="none" w:sz="0" w:space="0" w:color="auto"/>
        <w:right w:val="none" w:sz="0" w:space="0" w:color="auto"/>
      </w:divBdr>
    </w:div>
    <w:div w:id="1207067014">
      <w:bodyDiv w:val="1"/>
      <w:marLeft w:val="0"/>
      <w:marRight w:val="0"/>
      <w:marTop w:val="0"/>
      <w:marBottom w:val="0"/>
      <w:divBdr>
        <w:top w:val="none" w:sz="0" w:space="0" w:color="auto"/>
        <w:left w:val="none" w:sz="0" w:space="0" w:color="auto"/>
        <w:bottom w:val="none" w:sz="0" w:space="0" w:color="auto"/>
        <w:right w:val="none" w:sz="0" w:space="0" w:color="auto"/>
      </w:divBdr>
    </w:div>
    <w:div w:id="1221333330">
      <w:bodyDiv w:val="1"/>
      <w:marLeft w:val="0"/>
      <w:marRight w:val="0"/>
      <w:marTop w:val="0"/>
      <w:marBottom w:val="0"/>
      <w:divBdr>
        <w:top w:val="none" w:sz="0" w:space="0" w:color="auto"/>
        <w:left w:val="none" w:sz="0" w:space="0" w:color="auto"/>
        <w:bottom w:val="none" w:sz="0" w:space="0" w:color="auto"/>
        <w:right w:val="none" w:sz="0" w:space="0" w:color="auto"/>
      </w:divBdr>
    </w:div>
    <w:div w:id="1226451337">
      <w:bodyDiv w:val="1"/>
      <w:marLeft w:val="0"/>
      <w:marRight w:val="0"/>
      <w:marTop w:val="0"/>
      <w:marBottom w:val="0"/>
      <w:divBdr>
        <w:top w:val="none" w:sz="0" w:space="0" w:color="auto"/>
        <w:left w:val="none" w:sz="0" w:space="0" w:color="auto"/>
        <w:bottom w:val="none" w:sz="0" w:space="0" w:color="auto"/>
        <w:right w:val="none" w:sz="0" w:space="0" w:color="auto"/>
      </w:divBdr>
    </w:div>
    <w:div w:id="1246375692">
      <w:bodyDiv w:val="1"/>
      <w:marLeft w:val="0"/>
      <w:marRight w:val="0"/>
      <w:marTop w:val="0"/>
      <w:marBottom w:val="0"/>
      <w:divBdr>
        <w:top w:val="none" w:sz="0" w:space="0" w:color="auto"/>
        <w:left w:val="none" w:sz="0" w:space="0" w:color="auto"/>
        <w:bottom w:val="none" w:sz="0" w:space="0" w:color="auto"/>
        <w:right w:val="none" w:sz="0" w:space="0" w:color="auto"/>
      </w:divBdr>
    </w:div>
    <w:div w:id="1272711960">
      <w:bodyDiv w:val="1"/>
      <w:marLeft w:val="0"/>
      <w:marRight w:val="0"/>
      <w:marTop w:val="0"/>
      <w:marBottom w:val="0"/>
      <w:divBdr>
        <w:top w:val="none" w:sz="0" w:space="0" w:color="auto"/>
        <w:left w:val="none" w:sz="0" w:space="0" w:color="auto"/>
        <w:bottom w:val="none" w:sz="0" w:space="0" w:color="auto"/>
        <w:right w:val="none" w:sz="0" w:space="0" w:color="auto"/>
      </w:divBdr>
    </w:div>
    <w:div w:id="1278562892">
      <w:bodyDiv w:val="1"/>
      <w:marLeft w:val="0"/>
      <w:marRight w:val="0"/>
      <w:marTop w:val="0"/>
      <w:marBottom w:val="0"/>
      <w:divBdr>
        <w:top w:val="none" w:sz="0" w:space="0" w:color="auto"/>
        <w:left w:val="none" w:sz="0" w:space="0" w:color="auto"/>
        <w:bottom w:val="none" w:sz="0" w:space="0" w:color="auto"/>
        <w:right w:val="none" w:sz="0" w:space="0" w:color="auto"/>
      </w:divBdr>
    </w:div>
    <w:div w:id="1292244172">
      <w:bodyDiv w:val="1"/>
      <w:marLeft w:val="0"/>
      <w:marRight w:val="0"/>
      <w:marTop w:val="0"/>
      <w:marBottom w:val="0"/>
      <w:divBdr>
        <w:top w:val="none" w:sz="0" w:space="0" w:color="auto"/>
        <w:left w:val="none" w:sz="0" w:space="0" w:color="auto"/>
        <w:bottom w:val="none" w:sz="0" w:space="0" w:color="auto"/>
        <w:right w:val="none" w:sz="0" w:space="0" w:color="auto"/>
      </w:divBdr>
    </w:div>
    <w:div w:id="1307736256">
      <w:bodyDiv w:val="1"/>
      <w:marLeft w:val="0"/>
      <w:marRight w:val="0"/>
      <w:marTop w:val="0"/>
      <w:marBottom w:val="0"/>
      <w:divBdr>
        <w:top w:val="none" w:sz="0" w:space="0" w:color="auto"/>
        <w:left w:val="none" w:sz="0" w:space="0" w:color="auto"/>
        <w:bottom w:val="none" w:sz="0" w:space="0" w:color="auto"/>
        <w:right w:val="none" w:sz="0" w:space="0" w:color="auto"/>
      </w:divBdr>
    </w:div>
    <w:div w:id="1338121733">
      <w:bodyDiv w:val="1"/>
      <w:marLeft w:val="0"/>
      <w:marRight w:val="0"/>
      <w:marTop w:val="0"/>
      <w:marBottom w:val="0"/>
      <w:divBdr>
        <w:top w:val="none" w:sz="0" w:space="0" w:color="auto"/>
        <w:left w:val="none" w:sz="0" w:space="0" w:color="auto"/>
        <w:bottom w:val="none" w:sz="0" w:space="0" w:color="auto"/>
        <w:right w:val="none" w:sz="0" w:space="0" w:color="auto"/>
      </w:divBdr>
    </w:div>
    <w:div w:id="1340617968">
      <w:bodyDiv w:val="1"/>
      <w:marLeft w:val="0"/>
      <w:marRight w:val="0"/>
      <w:marTop w:val="0"/>
      <w:marBottom w:val="0"/>
      <w:divBdr>
        <w:top w:val="none" w:sz="0" w:space="0" w:color="auto"/>
        <w:left w:val="none" w:sz="0" w:space="0" w:color="auto"/>
        <w:bottom w:val="none" w:sz="0" w:space="0" w:color="auto"/>
        <w:right w:val="none" w:sz="0" w:space="0" w:color="auto"/>
      </w:divBdr>
    </w:div>
    <w:div w:id="1343045612">
      <w:bodyDiv w:val="1"/>
      <w:marLeft w:val="0"/>
      <w:marRight w:val="0"/>
      <w:marTop w:val="0"/>
      <w:marBottom w:val="0"/>
      <w:divBdr>
        <w:top w:val="none" w:sz="0" w:space="0" w:color="auto"/>
        <w:left w:val="none" w:sz="0" w:space="0" w:color="auto"/>
        <w:bottom w:val="none" w:sz="0" w:space="0" w:color="auto"/>
        <w:right w:val="none" w:sz="0" w:space="0" w:color="auto"/>
      </w:divBdr>
    </w:div>
    <w:div w:id="1358896268">
      <w:bodyDiv w:val="1"/>
      <w:marLeft w:val="0"/>
      <w:marRight w:val="0"/>
      <w:marTop w:val="0"/>
      <w:marBottom w:val="0"/>
      <w:divBdr>
        <w:top w:val="none" w:sz="0" w:space="0" w:color="auto"/>
        <w:left w:val="none" w:sz="0" w:space="0" w:color="auto"/>
        <w:bottom w:val="none" w:sz="0" w:space="0" w:color="auto"/>
        <w:right w:val="none" w:sz="0" w:space="0" w:color="auto"/>
      </w:divBdr>
    </w:div>
    <w:div w:id="1365135990">
      <w:bodyDiv w:val="1"/>
      <w:marLeft w:val="0"/>
      <w:marRight w:val="0"/>
      <w:marTop w:val="0"/>
      <w:marBottom w:val="0"/>
      <w:divBdr>
        <w:top w:val="none" w:sz="0" w:space="0" w:color="auto"/>
        <w:left w:val="none" w:sz="0" w:space="0" w:color="auto"/>
        <w:bottom w:val="none" w:sz="0" w:space="0" w:color="auto"/>
        <w:right w:val="none" w:sz="0" w:space="0" w:color="auto"/>
      </w:divBdr>
    </w:div>
    <w:div w:id="1365136598">
      <w:bodyDiv w:val="1"/>
      <w:marLeft w:val="0"/>
      <w:marRight w:val="0"/>
      <w:marTop w:val="0"/>
      <w:marBottom w:val="0"/>
      <w:divBdr>
        <w:top w:val="none" w:sz="0" w:space="0" w:color="auto"/>
        <w:left w:val="none" w:sz="0" w:space="0" w:color="auto"/>
        <w:bottom w:val="none" w:sz="0" w:space="0" w:color="auto"/>
        <w:right w:val="none" w:sz="0" w:space="0" w:color="auto"/>
      </w:divBdr>
    </w:div>
    <w:div w:id="1370571192">
      <w:bodyDiv w:val="1"/>
      <w:marLeft w:val="0"/>
      <w:marRight w:val="0"/>
      <w:marTop w:val="0"/>
      <w:marBottom w:val="0"/>
      <w:divBdr>
        <w:top w:val="none" w:sz="0" w:space="0" w:color="auto"/>
        <w:left w:val="none" w:sz="0" w:space="0" w:color="auto"/>
        <w:bottom w:val="none" w:sz="0" w:space="0" w:color="auto"/>
        <w:right w:val="none" w:sz="0" w:space="0" w:color="auto"/>
      </w:divBdr>
    </w:div>
    <w:div w:id="1372917029">
      <w:bodyDiv w:val="1"/>
      <w:marLeft w:val="0"/>
      <w:marRight w:val="0"/>
      <w:marTop w:val="0"/>
      <w:marBottom w:val="0"/>
      <w:divBdr>
        <w:top w:val="none" w:sz="0" w:space="0" w:color="auto"/>
        <w:left w:val="none" w:sz="0" w:space="0" w:color="auto"/>
        <w:bottom w:val="none" w:sz="0" w:space="0" w:color="auto"/>
        <w:right w:val="none" w:sz="0" w:space="0" w:color="auto"/>
      </w:divBdr>
    </w:div>
    <w:div w:id="1411805299">
      <w:bodyDiv w:val="1"/>
      <w:marLeft w:val="0"/>
      <w:marRight w:val="0"/>
      <w:marTop w:val="0"/>
      <w:marBottom w:val="0"/>
      <w:divBdr>
        <w:top w:val="none" w:sz="0" w:space="0" w:color="auto"/>
        <w:left w:val="none" w:sz="0" w:space="0" w:color="auto"/>
        <w:bottom w:val="none" w:sz="0" w:space="0" w:color="auto"/>
        <w:right w:val="none" w:sz="0" w:space="0" w:color="auto"/>
      </w:divBdr>
    </w:div>
    <w:div w:id="1412432250">
      <w:bodyDiv w:val="1"/>
      <w:marLeft w:val="0"/>
      <w:marRight w:val="0"/>
      <w:marTop w:val="0"/>
      <w:marBottom w:val="0"/>
      <w:divBdr>
        <w:top w:val="none" w:sz="0" w:space="0" w:color="auto"/>
        <w:left w:val="none" w:sz="0" w:space="0" w:color="auto"/>
        <w:bottom w:val="none" w:sz="0" w:space="0" w:color="auto"/>
        <w:right w:val="none" w:sz="0" w:space="0" w:color="auto"/>
      </w:divBdr>
    </w:div>
    <w:div w:id="1417824733">
      <w:bodyDiv w:val="1"/>
      <w:marLeft w:val="0"/>
      <w:marRight w:val="0"/>
      <w:marTop w:val="0"/>
      <w:marBottom w:val="0"/>
      <w:divBdr>
        <w:top w:val="none" w:sz="0" w:space="0" w:color="auto"/>
        <w:left w:val="none" w:sz="0" w:space="0" w:color="auto"/>
        <w:bottom w:val="none" w:sz="0" w:space="0" w:color="auto"/>
        <w:right w:val="none" w:sz="0" w:space="0" w:color="auto"/>
      </w:divBdr>
    </w:div>
    <w:div w:id="1433161659">
      <w:bodyDiv w:val="1"/>
      <w:marLeft w:val="0"/>
      <w:marRight w:val="0"/>
      <w:marTop w:val="0"/>
      <w:marBottom w:val="0"/>
      <w:divBdr>
        <w:top w:val="none" w:sz="0" w:space="0" w:color="auto"/>
        <w:left w:val="none" w:sz="0" w:space="0" w:color="auto"/>
        <w:bottom w:val="none" w:sz="0" w:space="0" w:color="auto"/>
        <w:right w:val="none" w:sz="0" w:space="0" w:color="auto"/>
      </w:divBdr>
    </w:div>
    <w:div w:id="1437293025">
      <w:bodyDiv w:val="1"/>
      <w:marLeft w:val="0"/>
      <w:marRight w:val="0"/>
      <w:marTop w:val="0"/>
      <w:marBottom w:val="0"/>
      <w:divBdr>
        <w:top w:val="none" w:sz="0" w:space="0" w:color="auto"/>
        <w:left w:val="none" w:sz="0" w:space="0" w:color="auto"/>
        <w:bottom w:val="none" w:sz="0" w:space="0" w:color="auto"/>
        <w:right w:val="none" w:sz="0" w:space="0" w:color="auto"/>
      </w:divBdr>
    </w:div>
    <w:div w:id="1440447283">
      <w:bodyDiv w:val="1"/>
      <w:marLeft w:val="0"/>
      <w:marRight w:val="0"/>
      <w:marTop w:val="0"/>
      <w:marBottom w:val="0"/>
      <w:divBdr>
        <w:top w:val="none" w:sz="0" w:space="0" w:color="auto"/>
        <w:left w:val="none" w:sz="0" w:space="0" w:color="auto"/>
        <w:bottom w:val="none" w:sz="0" w:space="0" w:color="auto"/>
        <w:right w:val="none" w:sz="0" w:space="0" w:color="auto"/>
      </w:divBdr>
    </w:div>
    <w:div w:id="1494569724">
      <w:bodyDiv w:val="1"/>
      <w:marLeft w:val="0"/>
      <w:marRight w:val="0"/>
      <w:marTop w:val="0"/>
      <w:marBottom w:val="0"/>
      <w:divBdr>
        <w:top w:val="none" w:sz="0" w:space="0" w:color="auto"/>
        <w:left w:val="none" w:sz="0" w:space="0" w:color="auto"/>
        <w:bottom w:val="none" w:sz="0" w:space="0" w:color="auto"/>
        <w:right w:val="none" w:sz="0" w:space="0" w:color="auto"/>
      </w:divBdr>
    </w:div>
    <w:div w:id="1509715947">
      <w:bodyDiv w:val="1"/>
      <w:marLeft w:val="0"/>
      <w:marRight w:val="0"/>
      <w:marTop w:val="0"/>
      <w:marBottom w:val="0"/>
      <w:divBdr>
        <w:top w:val="none" w:sz="0" w:space="0" w:color="auto"/>
        <w:left w:val="none" w:sz="0" w:space="0" w:color="auto"/>
        <w:bottom w:val="none" w:sz="0" w:space="0" w:color="auto"/>
        <w:right w:val="none" w:sz="0" w:space="0" w:color="auto"/>
      </w:divBdr>
    </w:div>
    <w:div w:id="1512991620">
      <w:bodyDiv w:val="1"/>
      <w:marLeft w:val="0"/>
      <w:marRight w:val="0"/>
      <w:marTop w:val="0"/>
      <w:marBottom w:val="0"/>
      <w:divBdr>
        <w:top w:val="none" w:sz="0" w:space="0" w:color="auto"/>
        <w:left w:val="none" w:sz="0" w:space="0" w:color="auto"/>
        <w:bottom w:val="none" w:sz="0" w:space="0" w:color="auto"/>
        <w:right w:val="none" w:sz="0" w:space="0" w:color="auto"/>
      </w:divBdr>
    </w:div>
    <w:div w:id="1521429274">
      <w:bodyDiv w:val="1"/>
      <w:marLeft w:val="0"/>
      <w:marRight w:val="0"/>
      <w:marTop w:val="0"/>
      <w:marBottom w:val="0"/>
      <w:divBdr>
        <w:top w:val="none" w:sz="0" w:space="0" w:color="auto"/>
        <w:left w:val="none" w:sz="0" w:space="0" w:color="auto"/>
        <w:bottom w:val="none" w:sz="0" w:space="0" w:color="auto"/>
        <w:right w:val="none" w:sz="0" w:space="0" w:color="auto"/>
      </w:divBdr>
    </w:div>
    <w:div w:id="1550612524">
      <w:bodyDiv w:val="1"/>
      <w:marLeft w:val="0"/>
      <w:marRight w:val="0"/>
      <w:marTop w:val="0"/>
      <w:marBottom w:val="0"/>
      <w:divBdr>
        <w:top w:val="none" w:sz="0" w:space="0" w:color="auto"/>
        <w:left w:val="none" w:sz="0" w:space="0" w:color="auto"/>
        <w:bottom w:val="none" w:sz="0" w:space="0" w:color="auto"/>
        <w:right w:val="none" w:sz="0" w:space="0" w:color="auto"/>
      </w:divBdr>
    </w:div>
    <w:div w:id="1559054089">
      <w:bodyDiv w:val="1"/>
      <w:marLeft w:val="0"/>
      <w:marRight w:val="0"/>
      <w:marTop w:val="0"/>
      <w:marBottom w:val="0"/>
      <w:divBdr>
        <w:top w:val="none" w:sz="0" w:space="0" w:color="auto"/>
        <w:left w:val="none" w:sz="0" w:space="0" w:color="auto"/>
        <w:bottom w:val="none" w:sz="0" w:space="0" w:color="auto"/>
        <w:right w:val="none" w:sz="0" w:space="0" w:color="auto"/>
      </w:divBdr>
    </w:div>
    <w:div w:id="1559976225">
      <w:bodyDiv w:val="1"/>
      <w:marLeft w:val="0"/>
      <w:marRight w:val="0"/>
      <w:marTop w:val="0"/>
      <w:marBottom w:val="0"/>
      <w:divBdr>
        <w:top w:val="none" w:sz="0" w:space="0" w:color="auto"/>
        <w:left w:val="none" w:sz="0" w:space="0" w:color="auto"/>
        <w:bottom w:val="none" w:sz="0" w:space="0" w:color="auto"/>
        <w:right w:val="none" w:sz="0" w:space="0" w:color="auto"/>
      </w:divBdr>
    </w:div>
    <w:div w:id="1561284725">
      <w:bodyDiv w:val="1"/>
      <w:marLeft w:val="0"/>
      <w:marRight w:val="0"/>
      <w:marTop w:val="0"/>
      <w:marBottom w:val="0"/>
      <w:divBdr>
        <w:top w:val="none" w:sz="0" w:space="0" w:color="auto"/>
        <w:left w:val="none" w:sz="0" w:space="0" w:color="auto"/>
        <w:bottom w:val="none" w:sz="0" w:space="0" w:color="auto"/>
        <w:right w:val="none" w:sz="0" w:space="0" w:color="auto"/>
      </w:divBdr>
    </w:div>
    <w:div w:id="1564178986">
      <w:bodyDiv w:val="1"/>
      <w:marLeft w:val="0"/>
      <w:marRight w:val="0"/>
      <w:marTop w:val="0"/>
      <w:marBottom w:val="0"/>
      <w:divBdr>
        <w:top w:val="none" w:sz="0" w:space="0" w:color="auto"/>
        <w:left w:val="none" w:sz="0" w:space="0" w:color="auto"/>
        <w:bottom w:val="none" w:sz="0" w:space="0" w:color="auto"/>
        <w:right w:val="none" w:sz="0" w:space="0" w:color="auto"/>
      </w:divBdr>
    </w:div>
    <w:div w:id="1573855633">
      <w:bodyDiv w:val="1"/>
      <w:marLeft w:val="0"/>
      <w:marRight w:val="0"/>
      <w:marTop w:val="0"/>
      <w:marBottom w:val="0"/>
      <w:divBdr>
        <w:top w:val="none" w:sz="0" w:space="0" w:color="auto"/>
        <w:left w:val="none" w:sz="0" w:space="0" w:color="auto"/>
        <w:bottom w:val="none" w:sz="0" w:space="0" w:color="auto"/>
        <w:right w:val="none" w:sz="0" w:space="0" w:color="auto"/>
      </w:divBdr>
    </w:div>
    <w:div w:id="1585992781">
      <w:bodyDiv w:val="1"/>
      <w:marLeft w:val="0"/>
      <w:marRight w:val="0"/>
      <w:marTop w:val="0"/>
      <w:marBottom w:val="0"/>
      <w:divBdr>
        <w:top w:val="none" w:sz="0" w:space="0" w:color="auto"/>
        <w:left w:val="none" w:sz="0" w:space="0" w:color="auto"/>
        <w:bottom w:val="none" w:sz="0" w:space="0" w:color="auto"/>
        <w:right w:val="none" w:sz="0" w:space="0" w:color="auto"/>
      </w:divBdr>
    </w:div>
    <w:div w:id="1589844239">
      <w:bodyDiv w:val="1"/>
      <w:marLeft w:val="0"/>
      <w:marRight w:val="0"/>
      <w:marTop w:val="0"/>
      <w:marBottom w:val="0"/>
      <w:divBdr>
        <w:top w:val="none" w:sz="0" w:space="0" w:color="auto"/>
        <w:left w:val="none" w:sz="0" w:space="0" w:color="auto"/>
        <w:bottom w:val="none" w:sz="0" w:space="0" w:color="auto"/>
        <w:right w:val="none" w:sz="0" w:space="0" w:color="auto"/>
      </w:divBdr>
    </w:div>
    <w:div w:id="1620987320">
      <w:bodyDiv w:val="1"/>
      <w:marLeft w:val="0"/>
      <w:marRight w:val="0"/>
      <w:marTop w:val="0"/>
      <w:marBottom w:val="0"/>
      <w:divBdr>
        <w:top w:val="none" w:sz="0" w:space="0" w:color="auto"/>
        <w:left w:val="none" w:sz="0" w:space="0" w:color="auto"/>
        <w:bottom w:val="none" w:sz="0" w:space="0" w:color="auto"/>
        <w:right w:val="none" w:sz="0" w:space="0" w:color="auto"/>
      </w:divBdr>
    </w:div>
    <w:div w:id="1627545938">
      <w:bodyDiv w:val="1"/>
      <w:marLeft w:val="0"/>
      <w:marRight w:val="0"/>
      <w:marTop w:val="0"/>
      <w:marBottom w:val="0"/>
      <w:divBdr>
        <w:top w:val="none" w:sz="0" w:space="0" w:color="auto"/>
        <w:left w:val="none" w:sz="0" w:space="0" w:color="auto"/>
        <w:bottom w:val="none" w:sz="0" w:space="0" w:color="auto"/>
        <w:right w:val="none" w:sz="0" w:space="0" w:color="auto"/>
      </w:divBdr>
    </w:div>
    <w:div w:id="1637178271">
      <w:bodyDiv w:val="1"/>
      <w:marLeft w:val="0"/>
      <w:marRight w:val="0"/>
      <w:marTop w:val="0"/>
      <w:marBottom w:val="0"/>
      <w:divBdr>
        <w:top w:val="none" w:sz="0" w:space="0" w:color="auto"/>
        <w:left w:val="none" w:sz="0" w:space="0" w:color="auto"/>
        <w:bottom w:val="none" w:sz="0" w:space="0" w:color="auto"/>
        <w:right w:val="none" w:sz="0" w:space="0" w:color="auto"/>
      </w:divBdr>
    </w:div>
    <w:div w:id="1646279837">
      <w:bodyDiv w:val="1"/>
      <w:marLeft w:val="0"/>
      <w:marRight w:val="0"/>
      <w:marTop w:val="0"/>
      <w:marBottom w:val="0"/>
      <w:divBdr>
        <w:top w:val="none" w:sz="0" w:space="0" w:color="auto"/>
        <w:left w:val="none" w:sz="0" w:space="0" w:color="auto"/>
        <w:bottom w:val="none" w:sz="0" w:space="0" w:color="auto"/>
        <w:right w:val="none" w:sz="0" w:space="0" w:color="auto"/>
      </w:divBdr>
    </w:div>
    <w:div w:id="1648900014">
      <w:bodyDiv w:val="1"/>
      <w:marLeft w:val="0"/>
      <w:marRight w:val="0"/>
      <w:marTop w:val="0"/>
      <w:marBottom w:val="0"/>
      <w:divBdr>
        <w:top w:val="none" w:sz="0" w:space="0" w:color="auto"/>
        <w:left w:val="none" w:sz="0" w:space="0" w:color="auto"/>
        <w:bottom w:val="none" w:sz="0" w:space="0" w:color="auto"/>
        <w:right w:val="none" w:sz="0" w:space="0" w:color="auto"/>
      </w:divBdr>
    </w:div>
    <w:div w:id="1696879992">
      <w:bodyDiv w:val="1"/>
      <w:marLeft w:val="0"/>
      <w:marRight w:val="0"/>
      <w:marTop w:val="0"/>
      <w:marBottom w:val="0"/>
      <w:divBdr>
        <w:top w:val="none" w:sz="0" w:space="0" w:color="auto"/>
        <w:left w:val="none" w:sz="0" w:space="0" w:color="auto"/>
        <w:bottom w:val="none" w:sz="0" w:space="0" w:color="auto"/>
        <w:right w:val="none" w:sz="0" w:space="0" w:color="auto"/>
      </w:divBdr>
    </w:div>
    <w:div w:id="1730574415">
      <w:bodyDiv w:val="1"/>
      <w:marLeft w:val="0"/>
      <w:marRight w:val="0"/>
      <w:marTop w:val="0"/>
      <w:marBottom w:val="0"/>
      <w:divBdr>
        <w:top w:val="none" w:sz="0" w:space="0" w:color="auto"/>
        <w:left w:val="none" w:sz="0" w:space="0" w:color="auto"/>
        <w:bottom w:val="none" w:sz="0" w:space="0" w:color="auto"/>
        <w:right w:val="none" w:sz="0" w:space="0" w:color="auto"/>
      </w:divBdr>
    </w:div>
    <w:div w:id="1744447230">
      <w:bodyDiv w:val="1"/>
      <w:marLeft w:val="0"/>
      <w:marRight w:val="0"/>
      <w:marTop w:val="0"/>
      <w:marBottom w:val="0"/>
      <w:divBdr>
        <w:top w:val="none" w:sz="0" w:space="0" w:color="auto"/>
        <w:left w:val="none" w:sz="0" w:space="0" w:color="auto"/>
        <w:bottom w:val="none" w:sz="0" w:space="0" w:color="auto"/>
        <w:right w:val="none" w:sz="0" w:space="0" w:color="auto"/>
      </w:divBdr>
    </w:div>
    <w:div w:id="1762293412">
      <w:bodyDiv w:val="1"/>
      <w:marLeft w:val="0"/>
      <w:marRight w:val="0"/>
      <w:marTop w:val="0"/>
      <w:marBottom w:val="0"/>
      <w:divBdr>
        <w:top w:val="none" w:sz="0" w:space="0" w:color="auto"/>
        <w:left w:val="none" w:sz="0" w:space="0" w:color="auto"/>
        <w:bottom w:val="none" w:sz="0" w:space="0" w:color="auto"/>
        <w:right w:val="none" w:sz="0" w:space="0" w:color="auto"/>
      </w:divBdr>
    </w:div>
    <w:div w:id="1769036809">
      <w:bodyDiv w:val="1"/>
      <w:marLeft w:val="0"/>
      <w:marRight w:val="0"/>
      <w:marTop w:val="0"/>
      <w:marBottom w:val="0"/>
      <w:divBdr>
        <w:top w:val="none" w:sz="0" w:space="0" w:color="auto"/>
        <w:left w:val="none" w:sz="0" w:space="0" w:color="auto"/>
        <w:bottom w:val="none" w:sz="0" w:space="0" w:color="auto"/>
        <w:right w:val="none" w:sz="0" w:space="0" w:color="auto"/>
      </w:divBdr>
    </w:div>
    <w:div w:id="1776513090">
      <w:bodyDiv w:val="1"/>
      <w:marLeft w:val="0"/>
      <w:marRight w:val="0"/>
      <w:marTop w:val="0"/>
      <w:marBottom w:val="0"/>
      <w:divBdr>
        <w:top w:val="none" w:sz="0" w:space="0" w:color="auto"/>
        <w:left w:val="none" w:sz="0" w:space="0" w:color="auto"/>
        <w:bottom w:val="none" w:sz="0" w:space="0" w:color="auto"/>
        <w:right w:val="none" w:sz="0" w:space="0" w:color="auto"/>
      </w:divBdr>
    </w:div>
    <w:div w:id="1780880363">
      <w:bodyDiv w:val="1"/>
      <w:marLeft w:val="0"/>
      <w:marRight w:val="0"/>
      <w:marTop w:val="0"/>
      <w:marBottom w:val="0"/>
      <w:divBdr>
        <w:top w:val="none" w:sz="0" w:space="0" w:color="auto"/>
        <w:left w:val="none" w:sz="0" w:space="0" w:color="auto"/>
        <w:bottom w:val="none" w:sz="0" w:space="0" w:color="auto"/>
        <w:right w:val="none" w:sz="0" w:space="0" w:color="auto"/>
      </w:divBdr>
    </w:div>
    <w:div w:id="1790123138">
      <w:bodyDiv w:val="1"/>
      <w:marLeft w:val="0"/>
      <w:marRight w:val="0"/>
      <w:marTop w:val="0"/>
      <w:marBottom w:val="0"/>
      <w:divBdr>
        <w:top w:val="none" w:sz="0" w:space="0" w:color="auto"/>
        <w:left w:val="none" w:sz="0" w:space="0" w:color="auto"/>
        <w:bottom w:val="none" w:sz="0" w:space="0" w:color="auto"/>
        <w:right w:val="none" w:sz="0" w:space="0" w:color="auto"/>
      </w:divBdr>
    </w:div>
    <w:div w:id="1835216780">
      <w:bodyDiv w:val="1"/>
      <w:marLeft w:val="0"/>
      <w:marRight w:val="0"/>
      <w:marTop w:val="0"/>
      <w:marBottom w:val="0"/>
      <w:divBdr>
        <w:top w:val="none" w:sz="0" w:space="0" w:color="auto"/>
        <w:left w:val="none" w:sz="0" w:space="0" w:color="auto"/>
        <w:bottom w:val="none" w:sz="0" w:space="0" w:color="auto"/>
        <w:right w:val="none" w:sz="0" w:space="0" w:color="auto"/>
      </w:divBdr>
    </w:div>
    <w:div w:id="1869568000">
      <w:bodyDiv w:val="1"/>
      <w:marLeft w:val="0"/>
      <w:marRight w:val="0"/>
      <w:marTop w:val="0"/>
      <w:marBottom w:val="0"/>
      <w:divBdr>
        <w:top w:val="none" w:sz="0" w:space="0" w:color="auto"/>
        <w:left w:val="none" w:sz="0" w:space="0" w:color="auto"/>
        <w:bottom w:val="none" w:sz="0" w:space="0" w:color="auto"/>
        <w:right w:val="none" w:sz="0" w:space="0" w:color="auto"/>
      </w:divBdr>
    </w:div>
    <w:div w:id="1871842257">
      <w:bodyDiv w:val="1"/>
      <w:marLeft w:val="0"/>
      <w:marRight w:val="0"/>
      <w:marTop w:val="0"/>
      <w:marBottom w:val="0"/>
      <w:divBdr>
        <w:top w:val="none" w:sz="0" w:space="0" w:color="auto"/>
        <w:left w:val="none" w:sz="0" w:space="0" w:color="auto"/>
        <w:bottom w:val="none" w:sz="0" w:space="0" w:color="auto"/>
        <w:right w:val="none" w:sz="0" w:space="0" w:color="auto"/>
      </w:divBdr>
    </w:div>
    <w:div w:id="1877082805">
      <w:bodyDiv w:val="1"/>
      <w:marLeft w:val="0"/>
      <w:marRight w:val="0"/>
      <w:marTop w:val="0"/>
      <w:marBottom w:val="0"/>
      <w:divBdr>
        <w:top w:val="none" w:sz="0" w:space="0" w:color="auto"/>
        <w:left w:val="none" w:sz="0" w:space="0" w:color="auto"/>
        <w:bottom w:val="none" w:sz="0" w:space="0" w:color="auto"/>
        <w:right w:val="none" w:sz="0" w:space="0" w:color="auto"/>
      </w:divBdr>
    </w:div>
    <w:div w:id="1891258264">
      <w:bodyDiv w:val="1"/>
      <w:marLeft w:val="0"/>
      <w:marRight w:val="0"/>
      <w:marTop w:val="0"/>
      <w:marBottom w:val="0"/>
      <w:divBdr>
        <w:top w:val="none" w:sz="0" w:space="0" w:color="auto"/>
        <w:left w:val="none" w:sz="0" w:space="0" w:color="auto"/>
        <w:bottom w:val="none" w:sz="0" w:space="0" w:color="auto"/>
        <w:right w:val="none" w:sz="0" w:space="0" w:color="auto"/>
      </w:divBdr>
    </w:div>
    <w:div w:id="1900817934">
      <w:bodyDiv w:val="1"/>
      <w:marLeft w:val="0"/>
      <w:marRight w:val="0"/>
      <w:marTop w:val="0"/>
      <w:marBottom w:val="0"/>
      <w:divBdr>
        <w:top w:val="none" w:sz="0" w:space="0" w:color="auto"/>
        <w:left w:val="none" w:sz="0" w:space="0" w:color="auto"/>
        <w:bottom w:val="none" w:sz="0" w:space="0" w:color="auto"/>
        <w:right w:val="none" w:sz="0" w:space="0" w:color="auto"/>
      </w:divBdr>
    </w:div>
    <w:div w:id="1928229417">
      <w:bodyDiv w:val="1"/>
      <w:marLeft w:val="0"/>
      <w:marRight w:val="0"/>
      <w:marTop w:val="0"/>
      <w:marBottom w:val="0"/>
      <w:divBdr>
        <w:top w:val="none" w:sz="0" w:space="0" w:color="auto"/>
        <w:left w:val="none" w:sz="0" w:space="0" w:color="auto"/>
        <w:bottom w:val="none" w:sz="0" w:space="0" w:color="auto"/>
        <w:right w:val="none" w:sz="0" w:space="0" w:color="auto"/>
      </w:divBdr>
    </w:div>
    <w:div w:id="1967344912">
      <w:bodyDiv w:val="1"/>
      <w:marLeft w:val="0"/>
      <w:marRight w:val="0"/>
      <w:marTop w:val="0"/>
      <w:marBottom w:val="0"/>
      <w:divBdr>
        <w:top w:val="none" w:sz="0" w:space="0" w:color="auto"/>
        <w:left w:val="none" w:sz="0" w:space="0" w:color="auto"/>
        <w:bottom w:val="none" w:sz="0" w:space="0" w:color="auto"/>
        <w:right w:val="none" w:sz="0" w:space="0" w:color="auto"/>
      </w:divBdr>
    </w:div>
    <w:div w:id="1989087493">
      <w:bodyDiv w:val="1"/>
      <w:marLeft w:val="0"/>
      <w:marRight w:val="0"/>
      <w:marTop w:val="0"/>
      <w:marBottom w:val="0"/>
      <w:divBdr>
        <w:top w:val="none" w:sz="0" w:space="0" w:color="auto"/>
        <w:left w:val="none" w:sz="0" w:space="0" w:color="auto"/>
        <w:bottom w:val="none" w:sz="0" w:space="0" w:color="auto"/>
        <w:right w:val="none" w:sz="0" w:space="0" w:color="auto"/>
      </w:divBdr>
    </w:div>
    <w:div w:id="2021471623">
      <w:bodyDiv w:val="1"/>
      <w:marLeft w:val="0"/>
      <w:marRight w:val="0"/>
      <w:marTop w:val="0"/>
      <w:marBottom w:val="0"/>
      <w:divBdr>
        <w:top w:val="none" w:sz="0" w:space="0" w:color="auto"/>
        <w:left w:val="none" w:sz="0" w:space="0" w:color="auto"/>
        <w:bottom w:val="none" w:sz="0" w:space="0" w:color="auto"/>
        <w:right w:val="none" w:sz="0" w:space="0" w:color="auto"/>
      </w:divBdr>
    </w:div>
    <w:div w:id="2050370916">
      <w:bodyDiv w:val="1"/>
      <w:marLeft w:val="0"/>
      <w:marRight w:val="0"/>
      <w:marTop w:val="0"/>
      <w:marBottom w:val="0"/>
      <w:divBdr>
        <w:top w:val="none" w:sz="0" w:space="0" w:color="auto"/>
        <w:left w:val="none" w:sz="0" w:space="0" w:color="auto"/>
        <w:bottom w:val="none" w:sz="0" w:space="0" w:color="auto"/>
        <w:right w:val="none" w:sz="0" w:space="0" w:color="auto"/>
      </w:divBdr>
    </w:div>
    <w:div w:id="2062438218">
      <w:bodyDiv w:val="1"/>
      <w:marLeft w:val="0"/>
      <w:marRight w:val="0"/>
      <w:marTop w:val="0"/>
      <w:marBottom w:val="0"/>
      <w:divBdr>
        <w:top w:val="none" w:sz="0" w:space="0" w:color="auto"/>
        <w:left w:val="none" w:sz="0" w:space="0" w:color="auto"/>
        <w:bottom w:val="none" w:sz="0" w:space="0" w:color="auto"/>
        <w:right w:val="none" w:sz="0" w:space="0" w:color="auto"/>
      </w:divBdr>
    </w:div>
    <w:div w:id="2074305423">
      <w:bodyDiv w:val="1"/>
      <w:marLeft w:val="0"/>
      <w:marRight w:val="0"/>
      <w:marTop w:val="0"/>
      <w:marBottom w:val="0"/>
      <w:divBdr>
        <w:top w:val="none" w:sz="0" w:space="0" w:color="auto"/>
        <w:left w:val="none" w:sz="0" w:space="0" w:color="auto"/>
        <w:bottom w:val="none" w:sz="0" w:space="0" w:color="auto"/>
        <w:right w:val="none" w:sz="0" w:space="0" w:color="auto"/>
      </w:divBdr>
    </w:div>
    <w:div w:id="2101369585">
      <w:bodyDiv w:val="1"/>
      <w:marLeft w:val="0"/>
      <w:marRight w:val="0"/>
      <w:marTop w:val="0"/>
      <w:marBottom w:val="0"/>
      <w:divBdr>
        <w:top w:val="none" w:sz="0" w:space="0" w:color="auto"/>
        <w:left w:val="none" w:sz="0" w:space="0" w:color="auto"/>
        <w:bottom w:val="none" w:sz="0" w:space="0" w:color="auto"/>
        <w:right w:val="none" w:sz="0" w:space="0" w:color="auto"/>
      </w:divBdr>
    </w:div>
    <w:div w:id="2111506412">
      <w:bodyDiv w:val="1"/>
      <w:marLeft w:val="0"/>
      <w:marRight w:val="0"/>
      <w:marTop w:val="0"/>
      <w:marBottom w:val="0"/>
      <w:divBdr>
        <w:top w:val="none" w:sz="0" w:space="0" w:color="auto"/>
        <w:left w:val="none" w:sz="0" w:space="0" w:color="auto"/>
        <w:bottom w:val="none" w:sz="0" w:space="0" w:color="auto"/>
        <w:right w:val="none" w:sz="0" w:space="0" w:color="auto"/>
      </w:divBdr>
    </w:div>
    <w:div w:id="214133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9A10F-D79C-476D-8EC4-F91D3EB8E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Pages>
  <Words>3840</Words>
  <Characters>21893</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Teacher1</cp:lastModifiedBy>
  <cp:revision>23</cp:revision>
  <dcterms:created xsi:type="dcterms:W3CDTF">2020-09-23T06:51:00Z</dcterms:created>
  <dcterms:modified xsi:type="dcterms:W3CDTF">2021-10-06T06:35:00Z</dcterms:modified>
</cp:coreProperties>
</file>